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D936" w14:textId="77777777" w:rsidR="00555A65" w:rsidRPr="00960615" w:rsidRDefault="00555A65" w:rsidP="00555A6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1.438</w:t>
      </w:r>
    </w:p>
    <w:p w14:paraId="2EB2B752" w14:textId="77777777" w:rsidR="00555A65" w:rsidRPr="00960615" w:rsidRDefault="00555A65" w:rsidP="00555A6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192FA24D" w14:textId="77777777" w:rsidR="00555A65" w:rsidRPr="00960615" w:rsidRDefault="00555A65" w:rsidP="00555A6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14:paraId="537231D3" w14:textId="77777777" w:rsidR="00555A65" w:rsidRDefault="00555A65" w:rsidP="00555A6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</w:p>
    <w:p w14:paraId="745776AD" w14:textId="4DFE3751" w:rsidR="00555A65" w:rsidRPr="00883AD8" w:rsidRDefault="00555A65" w:rsidP="00555A65">
      <w:pPr>
        <w:ind w:firstLine="7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Às 18h (dezoito horas) do dia 25 </w:t>
      </w:r>
      <w:r w:rsidRPr="00960615">
        <w:rPr>
          <w:rFonts w:ascii="Arial" w:hAnsi="Arial" w:cs="Arial"/>
        </w:rPr>
        <w:t>(</w:t>
      </w:r>
      <w:r>
        <w:rPr>
          <w:rFonts w:ascii="Arial" w:hAnsi="Arial" w:cs="Arial"/>
        </w:rPr>
        <w:t>vinte e cinco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setembro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Riboli</w:t>
      </w:r>
      <w:proofErr w:type="spellEnd"/>
      <w:r>
        <w:rPr>
          <w:rFonts w:ascii="Arial" w:hAnsi="Arial" w:cs="Arial"/>
        </w:rPr>
        <w:t xml:space="preserve"> Bratz</w:t>
      </w:r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Lindomar </w:t>
      </w:r>
      <w:proofErr w:type="spellStart"/>
      <w:r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16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Ari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 xml:space="preserve"> que faça a Invocação à Deus. Após solicitou ao Secretário da</w:t>
      </w:r>
      <w:r w:rsidRPr="00960615">
        <w:rPr>
          <w:rFonts w:ascii="Arial" w:hAnsi="Arial" w:cs="Arial"/>
        </w:rPr>
        <w:t xml:space="preserve"> Mesa </w:t>
      </w:r>
      <w:r>
        <w:rPr>
          <w:rFonts w:ascii="Arial" w:hAnsi="Arial" w:cs="Arial"/>
        </w:rPr>
        <w:t xml:space="preserve">que </w:t>
      </w:r>
      <w:r w:rsidRPr="00960615">
        <w:rPr>
          <w:rFonts w:ascii="Arial" w:hAnsi="Arial" w:cs="Arial"/>
        </w:rPr>
        <w:t xml:space="preserve">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OF. GAB. Nº. 2</w:t>
      </w:r>
      <w:r>
        <w:rPr>
          <w:rFonts w:ascii="Arial" w:hAnsi="Arial" w:cs="Arial"/>
          <w:b/>
          <w:color w:val="212529"/>
          <w:shd w:val="clear" w:color="auto" w:fill="FFFFFF"/>
        </w:rPr>
        <w:t>38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/2023 –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ENVIA OS PROJETOS DE LEI Nº. 9</w:t>
      </w:r>
      <w:r>
        <w:rPr>
          <w:rFonts w:ascii="Arial" w:hAnsi="Arial" w:cs="Arial"/>
          <w:color w:val="212529"/>
          <w:shd w:val="clear" w:color="auto" w:fill="FFFFFF"/>
        </w:rPr>
        <w:t>4</w:t>
      </w:r>
      <w:r w:rsidRPr="00F310EE">
        <w:rPr>
          <w:rFonts w:ascii="Arial" w:hAnsi="Arial" w:cs="Arial"/>
          <w:color w:val="212529"/>
          <w:shd w:val="clear" w:color="auto" w:fill="FFFFFF"/>
        </w:rPr>
        <w:t>, 9</w:t>
      </w:r>
      <w:r>
        <w:rPr>
          <w:rFonts w:ascii="Arial" w:hAnsi="Arial" w:cs="Arial"/>
          <w:color w:val="212529"/>
          <w:shd w:val="clear" w:color="auto" w:fill="FFFFFF"/>
        </w:rPr>
        <w:t>5</w:t>
      </w:r>
      <w:r w:rsidRPr="00F310EE">
        <w:rPr>
          <w:rFonts w:ascii="Arial" w:hAnsi="Arial" w:cs="Arial"/>
          <w:color w:val="212529"/>
          <w:shd w:val="clear" w:color="auto" w:fill="FFFFFF"/>
        </w:rPr>
        <w:t>, 9</w:t>
      </w:r>
      <w:r>
        <w:rPr>
          <w:rFonts w:ascii="Arial" w:hAnsi="Arial" w:cs="Arial"/>
          <w:color w:val="212529"/>
          <w:shd w:val="clear" w:color="auto" w:fill="FFFFFF"/>
        </w:rPr>
        <w:t>6, 97, 98, 99, 100, 101, 102, 103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E </w:t>
      </w:r>
      <w:r>
        <w:rPr>
          <w:rFonts w:ascii="Arial" w:hAnsi="Arial" w:cs="Arial"/>
          <w:color w:val="212529"/>
          <w:shd w:val="clear" w:color="auto" w:fill="FFFFFF"/>
        </w:rPr>
        <w:t>104</w:t>
      </w:r>
      <w:r w:rsidRPr="00F310EE">
        <w:rPr>
          <w:rFonts w:ascii="Arial" w:hAnsi="Arial" w:cs="Arial"/>
          <w:color w:val="212529"/>
          <w:shd w:val="clear" w:color="auto" w:fill="FFFFFF"/>
        </w:rPr>
        <w:t>/2023 PARA APRECIAÇÃO E APROVAÇÃO DO PODER LEGISLATIVO EM REGIME DE URGÊNCIA.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>OF.GAB. Nº. 245/2023 –</w:t>
      </w:r>
      <w:r>
        <w:rPr>
          <w:rFonts w:ascii="Arial" w:hAnsi="Arial" w:cs="Arial"/>
          <w:color w:val="212529"/>
          <w:shd w:val="clear" w:color="auto" w:fill="FFFFFF"/>
        </w:rPr>
        <w:t xml:space="preserve"> ENVIA OS PROJETOS DE LEI Nº 105, 106 E 107/2023 PARA APRECIAÇÃO E APROVAÇÃO DO PODER LEGISLATIVO EM REGIME DE URGÊNCIA.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94/2023 -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F310EE">
        <w:rPr>
          <w:rFonts w:ascii="Arial" w:hAnsi="Arial" w:cs="Arial"/>
          <w:bCs/>
        </w:rPr>
        <w:t xml:space="preserve">DISPÕE SOBRE A REGULAMENTAÇÃO DA LEI 14.434/2022, CRIA O COMPLETIVO </w:t>
      </w:r>
      <w:r>
        <w:rPr>
          <w:rFonts w:ascii="Arial" w:hAnsi="Arial" w:cs="Arial"/>
          <w:bCs/>
        </w:rPr>
        <w:t>REMUNERATÓRIO E DÁ OUTRAS PROVI</w:t>
      </w:r>
      <w:r w:rsidRPr="00F310EE">
        <w:rPr>
          <w:rFonts w:ascii="Arial" w:hAnsi="Arial" w:cs="Arial"/>
          <w:bCs/>
        </w:rPr>
        <w:t>DÊNCIAS.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95/2023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A CONCESSÃO DE AUXÍLIO FINANCEIRO AO CONDESC DO MUNICÍPIO DE CONSTANTINA – RS.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96/2023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 EFETUAR CONTRATAÇÃO TEMPORÁRIA POR EXCEPCIONAL INTERESSE PÚBLICO.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97/2023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R$ 200.000,00 (DUZENTOS MIL REAIS), INCLUI NO PPA, LDO E LOA.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98/2023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R$ 82.800,00 (OITENTA E DOIS MIL E OITOCENTOS REAIS), INCLUI NO PPA, LDO E LOA.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99/2023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R$ 5.324,98 (CINCO MIL, TREZENTOS E VINTE E QUATRO REAIS E NOVENTA E OITO CENTAVOS), INCLUI NO PPA, LDO E LOA.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100/2023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R$ 54.983,00 (CINQUENTA E QUATRO MIL, NOVECENTOS E OITENTA E TRÊS REAIS), INCLUI NO PPA, LDO E LOA.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101/2023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SUBSTITUTIVO 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- </w:t>
      </w:r>
      <w:r w:rsidRPr="00F310EE">
        <w:rPr>
          <w:rFonts w:ascii="Arial" w:hAnsi="Arial" w:cs="Arial"/>
          <w:bCs/>
        </w:rPr>
        <w:t>AUTORIZA O PODER EXECUTIVO MUNICIPAL ABRIR CRÉDITO ESPECIAL NO VALOR DE R$ 1.846.942,00 (UM MILHÃO, OITOCENTOS E QUARENTA E SEIS MIL, NOVECENTOS E QUARENTA E DOIS REAIS), INCLUI NO PPA, LDO E LOA.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102/2023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ESPECIAL NO VALOR DE R$ 12.700,00 (DOZE MIL E SETECENTOS REAIS), INCLUI NO PPA, LDO E LOA.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103/2023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ESPECIAL NO VALOR DE R$ 242.856,00 (DUZENTOS E QUARENTA E DOIS MIL, OITOCENTOS E CINQUENTA E SEIS REAIS), INCLUI NO PPA, LDO E LOA.</w:t>
      </w:r>
      <w:r>
        <w:rPr>
          <w:rFonts w:ascii="Arial" w:hAnsi="Arial" w:cs="Arial"/>
          <w:bCs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104/2023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R$ 273.000,00 (DUZENTOS E SETENTA E TRÊS MIL REAIS), INCLUI NO PPA, LDO E LOA.</w:t>
      </w:r>
      <w:r>
        <w:rPr>
          <w:rFonts w:ascii="Arial" w:hAnsi="Arial" w:cs="Arial"/>
          <w:bCs/>
        </w:rPr>
        <w:t xml:space="preserve"> </w:t>
      </w:r>
      <w:r w:rsidRPr="00C852E2">
        <w:rPr>
          <w:rFonts w:ascii="Arial" w:hAnsi="Arial" w:cs="Arial"/>
          <w:b/>
          <w:color w:val="212529"/>
          <w:shd w:val="clear" w:color="auto" w:fill="FFFFFF"/>
        </w:rPr>
        <w:t>PROJETO DE LEI Nº. 105/2023</w:t>
      </w:r>
      <w:r>
        <w:rPr>
          <w:rFonts w:ascii="Arial" w:hAnsi="Arial" w:cs="Arial"/>
          <w:color w:val="212529"/>
          <w:shd w:val="clear" w:color="auto" w:fill="FFFFFF"/>
        </w:rPr>
        <w:t xml:space="preserve"> -</w:t>
      </w:r>
      <w:r w:rsidRPr="00C852E2">
        <w:rPr>
          <w:rFonts w:ascii="Arial" w:hAnsi="Arial" w:cs="Arial"/>
          <w:color w:val="212529"/>
          <w:shd w:val="clear" w:color="auto" w:fill="FFFFFF"/>
        </w:rPr>
        <w:t xml:space="preserve"> AUTORIZA A CONCESSÃO DE AUXÍLIO FINANCEIRO AO CONDESC/BRIGADA MILITAR PARA AQUISIÇÃO DE LICENÇAS DE </w:t>
      </w:r>
      <w:r w:rsidRPr="00C852E2">
        <w:rPr>
          <w:rFonts w:ascii="Arial" w:hAnsi="Arial" w:cs="Arial"/>
          <w:color w:val="212529"/>
          <w:shd w:val="clear" w:color="auto" w:fill="FFFFFF"/>
        </w:rPr>
        <w:lastRenderedPageBreak/>
        <w:t>CÂMERAS DE MONITORAMENTO COM OCR.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852E2">
        <w:rPr>
          <w:rFonts w:ascii="Arial" w:hAnsi="Arial" w:cs="Arial"/>
          <w:b/>
          <w:color w:val="212529"/>
          <w:shd w:val="clear" w:color="auto" w:fill="FFFFFF"/>
        </w:rPr>
        <w:t>PROJETO DE LEI Nº. 106/2023</w:t>
      </w:r>
      <w:r>
        <w:rPr>
          <w:rFonts w:ascii="Arial" w:hAnsi="Arial" w:cs="Arial"/>
          <w:color w:val="212529"/>
          <w:shd w:val="clear" w:color="auto" w:fill="FFFFFF"/>
        </w:rPr>
        <w:t xml:space="preserve"> -</w:t>
      </w:r>
      <w:r w:rsidRPr="00C852E2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R$ 565.600,00 (QUINHENTOS E SESSENTA E CINCO MIL E SEISCENTOS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852E2">
        <w:rPr>
          <w:rFonts w:ascii="Arial" w:hAnsi="Arial" w:cs="Arial"/>
          <w:b/>
          <w:color w:val="212529"/>
          <w:shd w:val="clear" w:color="auto" w:fill="FFFFFF"/>
        </w:rPr>
        <w:t>PROJETO DE LEI Nº. 107/2023 -</w:t>
      </w:r>
      <w:r w:rsidRPr="00C852E2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R$ 207.871,00 (DUZENTOS E SETE MIL, OITOCENTOS E SETENTA E UM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560C3E">
        <w:rPr>
          <w:rFonts w:ascii="Arial" w:hAnsi="Arial" w:cs="Arial"/>
          <w:b/>
          <w:color w:val="212529"/>
          <w:shd w:val="clear" w:color="auto" w:fill="FFFFFF"/>
        </w:rPr>
        <w:t>PROJETO DE LEI DO LEGISLATIVO N.º 12/2023</w:t>
      </w:r>
      <w:r w:rsidRPr="00560C3E">
        <w:rPr>
          <w:rFonts w:ascii="Arial" w:hAnsi="Arial" w:cs="Arial"/>
          <w:color w:val="212529"/>
          <w:shd w:val="clear" w:color="auto" w:fill="FFFFFF"/>
        </w:rPr>
        <w:t xml:space="preserve"> - AUTORIZA A MESA DIRETORA A CONTRATAR TEMPORÁRIA E EMERGENCIALMENTE SERVIDOR PARA </w:t>
      </w:r>
      <w:r>
        <w:rPr>
          <w:rFonts w:ascii="Arial" w:hAnsi="Arial" w:cs="Arial"/>
          <w:color w:val="212529"/>
          <w:shd w:val="clear" w:color="auto" w:fill="FFFFFF"/>
        </w:rPr>
        <w:t>PROVIMENTO DO CARGO DE CONTADOR</w:t>
      </w:r>
      <w:r w:rsidRPr="00560C3E">
        <w:rPr>
          <w:rFonts w:ascii="Arial" w:hAnsi="Arial" w:cs="Arial"/>
          <w:color w:val="212529"/>
          <w:shd w:val="clear" w:color="auto" w:fill="FFFFFF"/>
        </w:rPr>
        <w:t>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PROJETO DE DECRETO LEGISLATIVO Nº. 04/2023 – </w:t>
      </w:r>
      <w:r w:rsidRPr="001A189E">
        <w:rPr>
          <w:rFonts w:ascii="Arial" w:hAnsi="Arial" w:cs="Arial"/>
          <w:color w:val="212529"/>
          <w:shd w:val="clear" w:color="auto" w:fill="FFFFFF"/>
        </w:rPr>
        <w:t>REJEITA INTEGRALMENTE O VETO AO PROJETO DE LEI DO LEGISLATIVO Nº 0</w:t>
      </w:r>
      <w:r>
        <w:rPr>
          <w:rFonts w:ascii="Arial" w:hAnsi="Arial" w:cs="Arial"/>
          <w:color w:val="212529"/>
          <w:shd w:val="clear" w:color="auto" w:fill="FFFFFF"/>
        </w:rPr>
        <w:t>7</w:t>
      </w:r>
      <w:r w:rsidRPr="001A189E">
        <w:rPr>
          <w:rFonts w:ascii="Arial" w:hAnsi="Arial" w:cs="Arial"/>
          <w:color w:val="212529"/>
          <w:shd w:val="clear" w:color="auto" w:fill="FFFFFF"/>
        </w:rPr>
        <w:t>/2023.</w:t>
      </w:r>
      <w:r>
        <w:rPr>
          <w:rFonts w:ascii="Arial" w:hAnsi="Arial" w:cs="Arial"/>
          <w:color w:val="212529"/>
          <w:shd w:val="clear" w:color="auto" w:fill="FFFFFF"/>
        </w:rPr>
        <w:t xml:space="preserve"> No </w:t>
      </w:r>
      <w:r>
        <w:rPr>
          <w:rFonts w:ascii="Arial" w:hAnsi="Arial" w:cs="Arial"/>
          <w:b/>
          <w:color w:val="212529"/>
          <w:shd w:val="clear" w:color="auto" w:fill="FFFFFF"/>
        </w:rPr>
        <w:t>GRANDE EXPEDIENTE</w:t>
      </w:r>
      <w:r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>
        <w:rPr>
          <w:rFonts w:ascii="Arial" w:hAnsi="Arial" w:cs="Arial"/>
          <w:bCs/>
          <w:color w:val="212529"/>
          <w:shd w:val="clear" w:color="auto" w:fill="FFFFFF"/>
        </w:rPr>
        <w:t xml:space="preserve"> Moção de apoio em defesa dos produtores de leite. Para tentar salvar os produtores de leite que está difícil de manter. Suspenso o </w:t>
      </w:r>
      <w:r>
        <w:rPr>
          <w:rFonts w:ascii="Arial" w:hAnsi="Arial" w:cs="Arial"/>
          <w:b/>
          <w:color w:val="212529"/>
          <w:shd w:val="clear" w:color="auto" w:fill="FFFFFF"/>
        </w:rPr>
        <w:t>INTERVALO REGIMENTAL</w:t>
      </w:r>
      <w:r>
        <w:rPr>
          <w:rFonts w:ascii="Arial" w:hAnsi="Arial" w:cs="Arial"/>
          <w:bCs/>
          <w:color w:val="212529"/>
          <w:shd w:val="clear" w:color="auto" w:fill="FFFFFF"/>
        </w:rPr>
        <w:t xml:space="preserve"> passou-se de imediato para a </w:t>
      </w:r>
      <w:r>
        <w:rPr>
          <w:rFonts w:ascii="Arial" w:hAnsi="Arial" w:cs="Arial"/>
          <w:b/>
          <w:color w:val="212529"/>
          <w:shd w:val="clear" w:color="auto" w:fill="FFFFFF"/>
        </w:rPr>
        <w:t>ORDEM DO DIA -</w:t>
      </w:r>
      <w:r>
        <w:rPr>
          <w:rFonts w:ascii="Arial" w:hAnsi="Arial" w:cs="Arial"/>
          <w:bCs/>
          <w:color w:val="212529"/>
          <w:shd w:val="clear" w:color="auto" w:fill="FFFFFF"/>
        </w:rPr>
        <w:t xml:space="preserve">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94/2023 -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F310EE">
        <w:rPr>
          <w:rFonts w:ascii="Arial" w:hAnsi="Arial" w:cs="Arial"/>
          <w:bCs/>
        </w:rPr>
        <w:t xml:space="preserve">DISPÕE SOBRE A REGULAMENTAÇÃO DA LEI 14.434/2022, CRIA O COMPLETIVO </w:t>
      </w:r>
      <w:r>
        <w:rPr>
          <w:rFonts w:ascii="Arial" w:hAnsi="Arial" w:cs="Arial"/>
          <w:bCs/>
        </w:rPr>
        <w:t>REMUNERATÓRIO E DÁ OUTRAS PROVI</w:t>
      </w:r>
      <w:r w:rsidRPr="00F310EE">
        <w:rPr>
          <w:rFonts w:ascii="Arial" w:hAnsi="Arial" w:cs="Arial"/>
          <w:bCs/>
        </w:rPr>
        <w:t>DÊNCIAS.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95/2023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A CONCESSÃO DE AUXÍLIO FINANCEIRO AO CONDESC DO MUNICÍPIO DE CONSTANTINA – RS.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96/2023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 EFETUAR CONTRATAÇÃO TEMPORÁRIA POR EXCEPCIONAL INTERESSE PÚBLICO.</w:t>
      </w:r>
      <w:r>
        <w:rPr>
          <w:rFonts w:ascii="Arial" w:hAnsi="Arial" w:cs="Arial"/>
          <w:bCs/>
        </w:rPr>
        <w:t xml:space="preserve"> COM EMENDA. </w:t>
      </w:r>
      <w:r>
        <w:rPr>
          <w:rFonts w:ascii="Arial" w:hAnsi="Arial" w:cs="Arial"/>
          <w:b/>
        </w:rPr>
        <w:t xml:space="preserve">Aprovado por unanimidade. 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97/2023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R$ 200.000,00 (DUZENTOS MIL REAIS),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98/2023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R$ 82.800,00 (OITENTA E DOIS MIL E OITOCENTOS REAIS),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99/2023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R$ 5.324,98 (CINCO MIL, TREZENTOS E VINTE E QUATRO REAIS E NOVENTA E OITO CENTAVOS),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100/2023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R$ 54.983,00 (CINQUENTA E QUATRO MIL, NOVECENTOS E OITENTA E TRÊS REAIS),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101/2023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SUBSTITUTIVO 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- </w:t>
      </w:r>
      <w:r w:rsidRPr="00F310EE">
        <w:rPr>
          <w:rFonts w:ascii="Arial" w:hAnsi="Arial" w:cs="Arial"/>
          <w:bCs/>
        </w:rPr>
        <w:t>AUTORIZA O PODER EXECUTIVO MUNICIPAL ABRIR CRÉDITO ESPECIAL NO VALOR DE R$ 1.846.942,00 (UM MILHÃO, OITOCENTOS E QUARENTA E SEIS MIL, NOVECENTOS E QUARENTA E DOIS REAIS),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102/2023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ESPECIAL NO VALOR DE R$ 12.700,00 (DOZE MIL E SETECENTOS REAIS),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103/2023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ESPECIAL NO VALOR DE R$ 242.856,00 (DUZENTOS E QUARENTA E DOIS MIL, OITOCENTOS E CINQUENTA E SEIS REAIS),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F310EE">
        <w:rPr>
          <w:rFonts w:ascii="Arial" w:hAnsi="Arial" w:cs="Arial"/>
          <w:b/>
          <w:color w:val="212529"/>
          <w:shd w:val="clear" w:color="auto" w:fill="FFFFFF"/>
        </w:rPr>
        <w:t>PROJETO DE LEI Nº. 104/2023</w:t>
      </w:r>
      <w:r w:rsidRPr="00F310EE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F310EE">
        <w:rPr>
          <w:rFonts w:ascii="Arial" w:hAnsi="Arial" w:cs="Arial"/>
          <w:bCs/>
        </w:rPr>
        <w:t>AUTORIZA O PODER EXECUTIVO MUNICIPAL ABRIR CRÉDITO SUPLEMENTAR NO VALOR DE R$ 273.000,00 (DUZENTOS E SETENTA E TRÊS MIL REAIS), INCLUI NO PPA, LDO E LOA.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Aprovado por unanimidade.  </w:t>
      </w:r>
      <w:r w:rsidRPr="00C852E2">
        <w:rPr>
          <w:rFonts w:ascii="Arial" w:hAnsi="Arial" w:cs="Arial"/>
          <w:b/>
          <w:color w:val="212529"/>
          <w:shd w:val="clear" w:color="auto" w:fill="FFFFFF"/>
        </w:rPr>
        <w:t>PROJETO DE LEI Nº. 105/2023</w:t>
      </w:r>
      <w:r>
        <w:rPr>
          <w:rFonts w:ascii="Arial" w:hAnsi="Arial" w:cs="Arial"/>
          <w:color w:val="212529"/>
          <w:shd w:val="clear" w:color="auto" w:fill="FFFFFF"/>
        </w:rPr>
        <w:t xml:space="preserve"> -</w:t>
      </w:r>
      <w:r w:rsidRPr="00C852E2">
        <w:rPr>
          <w:rFonts w:ascii="Arial" w:hAnsi="Arial" w:cs="Arial"/>
          <w:color w:val="212529"/>
          <w:shd w:val="clear" w:color="auto" w:fill="FFFFFF"/>
        </w:rPr>
        <w:t xml:space="preserve"> AUTORIZA A CONCESSÃO DE AUXÍLIO FINANCEIRO AO CONDESC/BRIGADA MILITAR PARA AQUISIÇÃO DE LICENÇAS DE </w:t>
      </w:r>
      <w:r w:rsidRPr="00C852E2">
        <w:rPr>
          <w:rFonts w:ascii="Arial" w:hAnsi="Arial" w:cs="Arial"/>
          <w:color w:val="212529"/>
          <w:shd w:val="clear" w:color="auto" w:fill="FFFFFF"/>
        </w:rPr>
        <w:lastRenderedPageBreak/>
        <w:t>CÂMERAS DE MONITORAMENTO COM OCR.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C852E2">
        <w:rPr>
          <w:rFonts w:ascii="Arial" w:hAnsi="Arial" w:cs="Arial"/>
          <w:b/>
          <w:color w:val="212529"/>
          <w:shd w:val="clear" w:color="auto" w:fill="FFFFFF"/>
        </w:rPr>
        <w:t>PROJETO DE LEI Nº. 106/2023</w:t>
      </w:r>
      <w:r>
        <w:rPr>
          <w:rFonts w:ascii="Arial" w:hAnsi="Arial" w:cs="Arial"/>
          <w:color w:val="212529"/>
          <w:shd w:val="clear" w:color="auto" w:fill="FFFFFF"/>
        </w:rPr>
        <w:t xml:space="preserve"> -</w:t>
      </w:r>
      <w:r w:rsidRPr="00C852E2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R$ 565.600,00 (QUINHENTOS E SESSENTA E CINCO MIL E SEISCENTOS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C852E2">
        <w:rPr>
          <w:rFonts w:ascii="Arial" w:hAnsi="Arial" w:cs="Arial"/>
          <w:b/>
          <w:color w:val="212529"/>
          <w:shd w:val="clear" w:color="auto" w:fill="FFFFFF"/>
        </w:rPr>
        <w:t>PROJETO DE LEI Nº. 107/2023 -</w:t>
      </w:r>
      <w:r w:rsidRPr="00C852E2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R$ 207.871,00 (DUZENTOS E SETE MIL, OITOCENTOS E SETENTA E UM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 w:rsidRPr="00560C3E">
        <w:rPr>
          <w:rFonts w:ascii="Arial" w:hAnsi="Arial" w:cs="Arial"/>
          <w:b/>
          <w:color w:val="212529"/>
          <w:shd w:val="clear" w:color="auto" w:fill="FFFFFF"/>
        </w:rPr>
        <w:t>PROJETO DE LEI DO LEGISLATIVO Nº 12/2023</w:t>
      </w:r>
      <w:r w:rsidRPr="00560C3E">
        <w:rPr>
          <w:rFonts w:ascii="Arial" w:hAnsi="Arial" w:cs="Arial"/>
          <w:color w:val="212529"/>
          <w:shd w:val="clear" w:color="auto" w:fill="FFFFFF"/>
        </w:rPr>
        <w:t xml:space="preserve"> - AUTORIZA A MESA DIRETORA A CONTRATAR TEMPORÁRIA E EMERGENCIALMENTE SERVIDOR PARA </w:t>
      </w:r>
      <w:r>
        <w:rPr>
          <w:rFonts w:ascii="Arial" w:hAnsi="Arial" w:cs="Arial"/>
          <w:color w:val="212529"/>
          <w:shd w:val="clear" w:color="auto" w:fill="FFFFFF"/>
        </w:rPr>
        <w:t>PROVIMENTO DO CARGO DE CONTADOR</w:t>
      </w:r>
      <w:r w:rsidRPr="00560C3E">
        <w:rPr>
          <w:rFonts w:ascii="Arial" w:hAnsi="Arial" w:cs="Arial"/>
          <w:color w:val="212529"/>
          <w:shd w:val="clear" w:color="auto" w:fill="FFFFFF"/>
        </w:rPr>
        <w:t>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Aprovado por unanimidade.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PROJETO DE DECRETO LEGISLATIVO Nº. 04/2023 – </w:t>
      </w:r>
      <w:r w:rsidRPr="001A189E">
        <w:rPr>
          <w:rFonts w:ascii="Arial" w:hAnsi="Arial" w:cs="Arial"/>
          <w:color w:val="212529"/>
          <w:shd w:val="clear" w:color="auto" w:fill="FFFFFF"/>
        </w:rPr>
        <w:t>REJEITA INTEGRALMENTE O VETO AO PROJETO DE LEI DO LEGISLATIVO Nº 0</w:t>
      </w:r>
      <w:r>
        <w:rPr>
          <w:rFonts w:ascii="Arial" w:hAnsi="Arial" w:cs="Arial"/>
          <w:color w:val="212529"/>
          <w:shd w:val="clear" w:color="auto" w:fill="FFFFFF"/>
        </w:rPr>
        <w:t>7</w:t>
      </w:r>
      <w:r w:rsidRPr="001A189E">
        <w:rPr>
          <w:rFonts w:ascii="Arial" w:hAnsi="Arial" w:cs="Arial"/>
          <w:color w:val="212529"/>
          <w:shd w:val="clear" w:color="auto" w:fill="FFFFFF"/>
        </w:rPr>
        <w:t>/2023.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projeto de lei teve o veto do Prefeito, </w:t>
      </w:r>
      <w:r>
        <w:rPr>
          <w:rFonts w:ascii="Arial" w:hAnsi="Arial" w:cs="Arial"/>
          <w:color w:val="212529"/>
          <w:shd w:val="clear" w:color="auto" w:fill="FFFFFF"/>
        </w:rPr>
        <w:t>mas é um projeto importante devido a importância da educação para nossos jovens.</w:t>
      </w:r>
      <w:r>
        <w:rPr>
          <w:rFonts w:ascii="Arial" w:hAnsi="Arial" w:cs="Arial"/>
          <w:color w:val="212529"/>
          <w:shd w:val="clear" w:color="auto" w:fill="FFFFFF"/>
        </w:rPr>
        <w:t xml:space="preserve">    </w:t>
      </w:r>
      <w:r>
        <w:rPr>
          <w:rFonts w:ascii="Arial" w:hAnsi="Arial" w:cs="Arial"/>
          <w:b/>
        </w:rPr>
        <w:t xml:space="preserve">Aprovado por unanimidade. </w:t>
      </w:r>
      <w:r>
        <w:rPr>
          <w:rFonts w:ascii="Arial" w:hAnsi="Arial" w:cs="Arial"/>
          <w:color w:val="212529"/>
          <w:shd w:val="clear" w:color="auto" w:fill="FFFFFF"/>
        </w:rPr>
        <w:t xml:space="preserve"> Nas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Pr="005D0AAB">
        <w:rPr>
          <w:rFonts w:ascii="Arial" w:hAnsi="Arial" w:cs="Arial"/>
          <w:color w:val="212529"/>
          <w:shd w:val="clear" w:color="auto" w:fill="FFFFFF"/>
        </w:rPr>
        <w:t>com a palavra</w:t>
      </w:r>
      <w:r>
        <w:rPr>
          <w:rFonts w:ascii="Arial" w:hAnsi="Arial" w:cs="Arial"/>
          <w:color w:val="212529"/>
          <w:shd w:val="clear" w:color="auto" w:fill="FFFFFF"/>
        </w:rPr>
        <w:t xml:space="preserve"> o </w:t>
      </w:r>
      <w:r w:rsidRPr="00937626"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Gelso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Polaquini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comentou sobre a audiência pública e as colocações sobre a agricultura. Tem várias indicações apresentadas na casa, entre elas a roçadeira mecânica, que ajudaria a fazer as podas nas beiras de estradas, evitando assim acidentes.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volto a falar sobre 3 vetos recebidos. Um deles da premiação para os professores. Outro sobre impacto financeiro para concurso público para que se tenha conhecimento da despesa de cada cargo até a aposentaria. Também o PL 11 que trata sobre os condomínios fechados que não tem dependência com o município. Audiência pública de avaliação das metas fiscais que o povo acesse os números para saber como estão as finanças. Informação da contadora que no último mês entrou mais quinhentos mil reais que é um alto valor e que deve ser usado no município, para melhorias. Gestão. Parabenizar as funcionárias da saúde, da enfermagem que tem papel fundamental.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Ver. Ademar da Fontoura –</w:t>
      </w:r>
      <w:r>
        <w:rPr>
          <w:rFonts w:ascii="Arial" w:hAnsi="Arial" w:cs="Arial"/>
          <w:color w:val="212529"/>
          <w:shd w:val="clear" w:color="auto" w:fill="FFFFFF"/>
        </w:rPr>
        <w:t xml:space="preserve"> solidariedade para os atingidos pelas enchentes, onde as pessoas fizeram suas doações. Emanuele Dal Santo inauguração da sua clínica. Projeto da Reforma da Previdência que está sendo discutido e o Executivo deve mandar para a Câmara para analise e votação. audiência pública de avaliação das metas fiscais. Semana Farroupilha. Comentou algumas obras da Secretaria de Obras.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Ver. Lindomar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Duranti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relatou da viagem à Brasília dias 11 a 15 de setembro. Para a Rua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Antonio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Giacomini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300.000,00 do Dep. Marcio Biolchi para asfalto no bairro Taquaruçu e tem mais emenda solicitada para o Bairro Taquaruçu. Reforma da previdência é necessária ser feita. Está tendo muita discussão e cobrança das classes, mas vamos analisar e com responsabilidade votarmos pensando nos munícipes. Secretaria de obras é a mais prejudicada, pois faz de dia e as vezes a noite estraga pelas chuvas e as máquinas estão precárias. Secretaria de saúde também precisa de auxilio.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Ver. Almir Villa –</w:t>
      </w:r>
      <w:r>
        <w:rPr>
          <w:rFonts w:ascii="Arial" w:hAnsi="Arial" w:cs="Arial"/>
          <w:color w:val="212529"/>
          <w:shd w:val="clear" w:color="auto" w:fill="FFFFFF"/>
        </w:rPr>
        <w:t xml:space="preserve"> parabenizar a secretaria de saúde pelos trabalhos e cobrar pela manutenção dos veículos. Estradas, sabemos que a agricultura é o principal eixo que move o município e não está sendo valorizada, pois não tem máquinas com condições. Questão dos produtores de leite, faremos a moção e pediremos apoio 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à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todos que possam ajudar.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Edeval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Borcioni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parabenizar os profissionais de saúde da enfermagem. Viagem à Brasília que é bem diferente da realidade que vivemos aqui.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Ver. Ari </w:t>
      </w:r>
      <w:proofErr w:type="spellStart"/>
      <w:r>
        <w:rPr>
          <w:rFonts w:ascii="Arial" w:hAnsi="Arial" w:cs="Arial"/>
          <w:b/>
          <w:bCs/>
          <w:color w:val="212529"/>
          <w:shd w:val="clear" w:color="auto" w:fill="FFFFFF"/>
        </w:rPr>
        <w:t>Giacomini</w:t>
      </w:r>
      <w:proofErr w:type="spellEnd"/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parabenizar a todas as enfermeiras, leu o projeto 94 justificando a aprovação do projeto. Rua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Angelo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Tesser foi recapeada e ficou boa e a Rua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Antonio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Giacomini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que é uma das piores ruas e que já tem a emenda por meio do vereador Nego para ser asfaltada e peço o recapeamento da outra parte da rua. Condomínios fechados, o município tem que incentivar, pois não terá mais compromisso com estrada, iluminação, coleta de lixo. Frota da secretaria de saúde, pneu é mais </w:t>
      </w:r>
      <w:r>
        <w:rPr>
          <w:rFonts w:ascii="Arial" w:hAnsi="Arial" w:cs="Arial"/>
          <w:color w:val="212529"/>
          <w:shd w:val="clear" w:color="auto" w:fill="FFFFFF"/>
        </w:rPr>
        <w:lastRenderedPageBreak/>
        <w:t xml:space="preserve">barato pois um acidente se torna bem mais caro. Tratamento par os mosquitos borrachudos.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Ver. Cristian Bratz –</w:t>
      </w:r>
      <w:r>
        <w:rPr>
          <w:rFonts w:ascii="Arial" w:hAnsi="Arial" w:cs="Arial"/>
          <w:color w:val="212529"/>
          <w:shd w:val="clear" w:color="auto" w:fill="FFFFFF"/>
        </w:rPr>
        <w:t xml:space="preserve"> criticou situação dos pneus do transporte escolar que está precário. Autonomia de cada Secretaria. Sessão do estudante com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inicio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dia vinte e sete apresentação. Eleição do conselho tutelar. </w:t>
      </w:r>
      <w:r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Riboli</w:t>
      </w:r>
      <w:proofErr w:type="spellEnd"/>
      <w:r>
        <w:rPr>
          <w:rFonts w:ascii="Arial" w:hAnsi="Arial" w:cs="Arial"/>
          <w:b/>
        </w:rPr>
        <w:t xml:space="preserve"> Bratz</w:t>
      </w:r>
      <w:r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</w:rPr>
        <w:t>, Secretário da Mesa, orientei que</w:t>
      </w:r>
      <w:r w:rsidRPr="00883AD8"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</w:rPr>
        <w:t xml:space="preserve">Lilian </w:t>
      </w:r>
      <w:proofErr w:type="spellStart"/>
      <w:r w:rsidRPr="00883AD8">
        <w:rPr>
          <w:rFonts w:ascii="Arial" w:hAnsi="Arial" w:cs="Arial"/>
        </w:rPr>
        <w:t>Westerich</w:t>
      </w:r>
      <w:proofErr w:type="spellEnd"/>
      <w:r w:rsidRPr="00883AD8">
        <w:rPr>
          <w:rFonts w:ascii="Arial" w:hAnsi="Arial" w:cs="Arial"/>
        </w:rPr>
        <w:t xml:space="preserve">, Secretária Geral deste Poder, lavrasse a ATA que, após revisada pelo Dr. Fabrício </w:t>
      </w:r>
      <w:proofErr w:type="spellStart"/>
      <w:r w:rsidRPr="00883AD8">
        <w:rPr>
          <w:rFonts w:ascii="Arial" w:hAnsi="Arial" w:cs="Arial"/>
        </w:rPr>
        <w:t>Giacomini</w:t>
      </w:r>
      <w:proofErr w:type="spellEnd"/>
      <w:r w:rsidRPr="00883AD8">
        <w:rPr>
          <w:rFonts w:ascii="Arial" w:hAnsi="Arial" w:cs="Arial"/>
          <w:b/>
        </w:rPr>
        <w:t>,</w:t>
      </w:r>
      <w:r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14:paraId="16FA1D8A" w14:textId="77777777" w:rsidR="00555A65" w:rsidRPr="00883AD8" w:rsidRDefault="00555A65" w:rsidP="00555A65">
      <w:pPr>
        <w:pStyle w:val="Ttulo1"/>
        <w:ind w:left="708"/>
        <w:rPr>
          <w:rFonts w:ascii="Arial" w:hAnsi="Arial" w:cs="Arial"/>
        </w:rPr>
      </w:pPr>
    </w:p>
    <w:p w14:paraId="144BF8D9" w14:textId="77777777" w:rsidR="00555A65" w:rsidRPr="00555A65" w:rsidRDefault="00555A65" w:rsidP="00555A65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555A65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 Cristian R. Bratz                               Ver. Lindomar </w:t>
      </w:r>
      <w:proofErr w:type="spellStart"/>
      <w:r w:rsidRPr="00555A65">
        <w:rPr>
          <w:rFonts w:ascii="Arial" w:hAnsi="Arial" w:cs="Arial"/>
          <w:b/>
          <w:bCs/>
          <w:color w:val="auto"/>
          <w:sz w:val="24"/>
          <w:szCs w:val="24"/>
        </w:rPr>
        <w:t>Duranti</w:t>
      </w:r>
      <w:proofErr w:type="spellEnd"/>
      <w:r w:rsidRPr="00555A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41965BC6" w14:textId="77777777" w:rsidR="00555A65" w:rsidRPr="00883AD8" w:rsidRDefault="00555A65" w:rsidP="00555A65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14:paraId="404B8496" w14:textId="77777777" w:rsidR="00555A65" w:rsidRPr="00883AD8" w:rsidRDefault="00555A65" w:rsidP="00555A65">
      <w:pPr>
        <w:ind w:left="708"/>
        <w:rPr>
          <w:rFonts w:ascii="Arial" w:hAnsi="Arial" w:cs="Arial"/>
          <w:b/>
        </w:rPr>
      </w:pPr>
    </w:p>
    <w:p w14:paraId="2C2A372D" w14:textId="77777777" w:rsidR="00555A65" w:rsidRPr="00883AD8" w:rsidRDefault="00555A65" w:rsidP="00555A65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14:paraId="6A93742A" w14:textId="77777777" w:rsidR="00555A65" w:rsidRPr="00883AD8" w:rsidRDefault="00555A65" w:rsidP="00555A65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14:paraId="35DC5FA7" w14:textId="77777777" w:rsidR="00555A65" w:rsidRPr="00883AD8" w:rsidRDefault="00555A65" w:rsidP="00555A65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14:paraId="624E4ED3" w14:textId="77777777" w:rsidR="00555A65" w:rsidRPr="00883AD8" w:rsidRDefault="00555A65" w:rsidP="00555A65">
      <w:pPr>
        <w:rPr>
          <w:rFonts w:ascii="Arial" w:hAnsi="Arial" w:cs="Arial"/>
          <w:b/>
        </w:rPr>
      </w:pPr>
    </w:p>
    <w:p w14:paraId="7132E797" w14:textId="77777777" w:rsidR="00555A65" w:rsidRPr="00883AD8" w:rsidRDefault="00555A65" w:rsidP="00555A65">
      <w:pPr>
        <w:rPr>
          <w:rFonts w:ascii="Arial" w:hAnsi="Arial" w:cs="Arial"/>
          <w:b/>
        </w:rPr>
      </w:pPr>
    </w:p>
    <w:p w14:paraId="48EB7E1F" w14:textId="77777777" w:rsidR="00555A65" w:rsidRPr="00883AD8" w:rsidRDefault="00555A65" w:rsidP="00555A65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</w:t>
      </w:r>
      <w:r>
        <w:rPr>
          <w:rFonts w:ascii="Arial" w:hAnsi="Arial" w:cs="Arial"/>
          <w:b/>
        </w:rPr>
        <w:t xml:space="preserve">Ademar </w:t>
      </w:r>
      <w:proofErr w:type="spellStart"/>
      <w:r>
        <w:rPr>
          <w:rFonts w:ascii="Arial" w:hAnsi="Arial" w:cs="Arial"/>
          <w:b/>
        </w:rPr>
        <w:t>Francio</w:t>
      </w:r>
      <w:proofErr w:type="spellEnd"/>
      <w:r>
        <w:rPr>
          <w:rFonts w:ascii="Arial" w:hAnsi="Arial" w:cs="Arial"/>
          <w:b/>
        </w:rPr>
        <w:t xml:space="preserve"> da Fontoura </w:t>
      </w:r>
    </w:p>
    <w:p w14:paraId="0D524541" w14:textId="77777777" w:rsidR="00555A65" w:rsidRPr="00883AD8" w:rsidRDefault="00555A65" w:rsidP="00555A65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14:paraId="283787DC" w14:textId="77777777" w:rsidR="00555A65" w:rsidRPr="00883AD8" w:rsidRDefault="00555A65" w:rsidP="00555A65">
      <w:pPr>
        <w:ind w:firstLine="708"/>
        <w:rPr>
          <w:rFonts w:ascii="Arial" w:hAnsi="Arial" w:cs="Arial"/>
          <w:b/>
        </w:rPr>
      </w:pPr>
    </w:p>
    <w:p w14:paraId="7563D411" w14:textId="77777777" w:rsidR="00555A65" w:rsidRPr="00883AD8" w:rsidRDefault="00555A65" w:rsidP="00555A65">
      <w:pPr>
        <w:ind w:firstLine="708"/>
        <w:rPr>
          <w:rFonts w:ascii="Arial" w:hAnsi="Arial" w:cs="Arial"/>
          <w:b/>
        </w:rPr>
      </w:pPr>
    </w:p>
    <w:p w14:paraId="11CB8584" w14:textId="77777777" w:rsidR="00555A65" w:rsidRPr="00883AD8" w:rsidRDefault="00555A65" w:rsidP="00555A65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14:paraId="47CDDDD0" w14:textId="77777777" w:rsidR="00555A65" w:rsidRPr="00F20878" w:rsidRDefault="00555A65" w:rsidP="00555A65">
      <w:pPr>
        <w:jc w:val="both"/>
        <w:rPr>
          <w:rFonts w:ascii="Arial" w:hAnsi="Arial" w:cs="Arial"/>
        </w:rPr>
      </w:pPr>
    </w:p>
    <w:p w14:paraId="3FC34BA1" w14:textId="77777777" w:rsidR="00555A65" w:rsidRPr="00530747" w:rsidRDefault="00555A65" w:rsidP="00555A65">
      <w:pPr>
        <w:jc w:val="both"/>
        <w:rPr>
          <w:rFonts w:ascii="Arial" w:hAnsi="Arial" w:cs="Arial"/>
        </w:rPr>
      </w:pPr>
    </w:p>
    <w:p w14:paraId="42393BE0" w14:textId="77777777" w:rsidR="00555A65" w:rsidRPr="005D0AAB" w:rsidRDefault="00555A65" w:rsidP="00555A65">
      <w:pPr>
        <w:pStyle w:val="Default"/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14:paraId="28BAD8CB" w14:textId="77777777" w:rsidR="00555A65" w:rsidRPr="005D0AAB" w:rsidRDefault="00555A65" w:rsidP="00555A65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14:paraId="231BA41D" w14:textId="77777777" w:rsidR="00555A65" w:rsidRDefault="00555A65" w:rsidP="00555A65"/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C0C4" w14:textId="77777777" w:rsidR="00A2259D" w:rsidRDefault="00A2259D" w:rsidP="00791250">
      <w:r>
        <w:separator/>
      </w:r>
    </w:p>
  </w:endnote>
  <w:endnote w:type="continuationSeparator" w:id="0">
    <w:p w14:paraId="11D6BF38" w14:textId="77777777" w:rsidR="00A2259D" w:rsidRDefault="00A2259D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296FD1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296FD1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296FD1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07D1" w14:textId="77777777" w:rsidR="00A2259D" w:rsidRDefault="00A2259D" w:rsidP="00791250">
      <w:r>
        <w:separator/>
      </w:r>
    </w:p>
  </w:footnote>
  <w:footnote w:type="continuationSeparator" w:id="0">
    <w:p w14:paraId="0C0DA9FB" w14:textId="77777777" w:rsidR="00A2259D" w:rsidRDefault="00A2259D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296FD1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296FD1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296FD1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296FD1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296FD1" w:rsidRDefault="00296FD1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296FD1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296FD1" w:rsidRPr="00F57F3F" w:rsidRDefault="00296FD1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296FD1"/>
    <w:rsid w:val="00555A65"/>
    <w:rsid w:val="00791250"/>
    <w:rsid w:val="00A2259D"/>
    <w:rsid w:val="00A403EF"/>
    <w:rsid w:val="00BB1811"/>
    <w:rsid w:val="00C63C15"/>
    <w:rsid w:val="00CA1EF1"/>
    <w:rsid w:val="00DE076D"/>
    <w:rsid w:val="00FD0CD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  <w:style w:type="paragraph" w:customStyle="1" w:styleId="Default">
    <w:name w:val="Default"/>
    <w:rsid w:val="00555A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1855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2025-05-29T16:25:00Z</dcterms:created>
  <dcterms:modified xsi:type="dcterms:W3CDTF">2025-05-29T16:25:00Z</dcterms:modified>
</cp:coreProperties>
</file>