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E2B5" w14:textId="77777777" w:rsidR="00E002D3" w:rsidRDefault="00000000">
      <w:pPr>
        <w:pStyle w:val="Ttulo1"/>
        <w:jc w:val="center"/>
      </w:pPr>
      <w:r>
        <w:t>Lei 054 - 1961</w:t>
      </w:r>
    </w:p>
    <w:p w14:paraId="1A4E2ECB" w14:textId="77777777" w:rsidR="00E002D3" w:rsidRDefault="00000000">
      <w:r>
        <w:t>LEI MUNICIPAL Nº 54</w:t>
      </w:r>
    </w:p>
    <w:p w14:paraId="4465F118" w14:textId="77777777" w:rsidR="00E002D3" w:rsidRDefault="00000000">
      <w:r>
        <w:t>DE 25 DE NOVEMBRO DE 1961</w:t>
      </w:r>
    </w:p>
    <w:p w14:paraId="15DF0D46" w14:textId="77777777" w:rsidR="00E002D3" w:rsidRDefault="00E002D3"/>
    <w:p w14:paraId="2D9A4680" w14:textId="14587CD1" w:rsidR="00E002D3" w:rsidRDefault="00000000">
      <w:r>
        <w:t xml:space="preserve">Dispõe </w:t>
      </w:r>
      <w:proofErr w:type="spellStart"/>
      <w:r>
        <w:t>sôbre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incidência</w:t>
      </w:r>
      <w:proofErr w:type="spellEnd"/>
      <w:r>
        <w:t xml:space="preserve"> do</w:t>
      </w:r>
      <w:r w:rsidR="00585AAD">
        <w:t xml:space="preserve"> </w:t>
      </w:r>
      <w:proofErr w:type="spellStart"/>
      <w:r>
        <w:t>Impôsto</w:t>
      </w:r>
      <w:proofErr w:type="spellEnd"/>
      <w:r>
        <w:t xml:space="preserve"> Territorial Rural e da </w:t>
      </w:r>
      <w:proofErr w:type="spellStart"/>
      <w:r>
        <w:t>outras</w:t>
      </w:r>
      <w:proofErr w:type="spellEnd"/>
      <w:r w:rsidR="00585AAD">
        <w:t xml:space="preserve"> </w:t>
      </w:r>
      <w:proofErr w:type="spellStart"/>
      <w:r>
        <w:t>providencias</w:t>
      </w:r>
      <w:proofErr w:type="spellEnd"/>
      <w:r>
        <w:t>.</w:t>
      </w:r>
    </w:p>
    <w:p w14:paraId="128F700C" w14:textId="77777777" w:rsidR="00E002D3" w:rsidRDefault="00E002D3"/>
    <w:p w14:paraId="23CA4425" w14:textId="77777777" w:rsidR="00E002D3" w:rsidRDefault="00000000">
      <w:r>
        <w:t>SELCIO DE ARAUJO E SILVA, PREFEITO MUNICIPAL DE CONSTANTINA.</w:t>
      </w:r>
    </w:p>
    <w:p w14:paraId="21A4F35E" w14:textId="77777777" w:rsidR="00E002D3" w:rsidRDefault="00000000">
      <w:r>
        <w:t>Faço saber, em cumprimento ao disposto no Art. 49, Inc. II da</w:t>
      </w:r>
    </w:p>
    <w:p w14:paraId="50193244" w14:textId="77777777" w:rsidR="00E002D3" w:rsidRDefault="00000000">
      <w:r>
        <w:t>Lei Orgânica do Município que a Câmara Municipal aprovou e eu san-</w:t>
      </w:r>
    </w:p>
    <w:p w14:paraId="71AA41BA" w14:textId="77777777" w:rsidR="00E002D3" w:rsidRDefault="00000000">
      <w:r>
        <w:t>ciono e promulgo a seguinte</w:t>
      </w:r>
    </w:p>
    <w:p w14:paraId="2BA87368" w14:textId="77777777" w:rsidR="00E002D3" w:rsidRDefault="00E002D3"/>
    <w:p w14:paraId="786039EA" w14:textId="77777777" w:rsidR="00E002D3" w:rsidRDefault="00000000">
      <w:r>
        <w:t>L E I :</w:t>
      </w:r>
    </w:p>
    <w:p w14:paraId="1E9ABDBF" w14:textId="77777777" w:rsidR="00E002D3" w:rsidRDefault="00E002D3"/>
    <w:p w14:paraId="316E060E" w14:textId="77777777" w:rsidR="00E002D3" w:rsidRDefault="00000000">
      <w:r>
        <w:t>Art. 1º - O Imposto Territorial Rural, atribuido ao Município pe-</w:t>
      </w:r>
    </w:p>
    <w:p w14:paraId="64EB0D5E" w14:textId="77777777" w:rsidR="00E002D3" w:rsidRDefault="00000000">
      <w:r>
        <w:t>la Constituição Federal, incidirá sobre as areas rurais do Município,</w:t>
      </w:r>
    </w:p>
    <w:p w14:paraId="286CB786" w14:textId="77777777" w:rsidR="00E002D3" w:rsidRDefault="00000000">
      <w:r>
        <w:t>progressivamente, e sera cobrado tendo-se em conta a destinação e a</w:t>
      </w:r>
    </w:p>
    <w:p w14:paraId="6DC96A7E" w14:textId="77777777" w:rsidR="00E002D3" w:rsidRDefault="00000000">
      <w:r>
        <w:t>extensão das propriedades, assim como o seu valor e as condições de</w:t>
      </w:r>
    </w:p>
    <w:p w14:paraId="6307434E" w14:textId="77777777" w:rsidR="00E002D3" w:rsidRDefault="00000000">
      <w:r>
        <w:t>sua exploração, de acordo com as seguintes tarifas :</w:t>
      </w:r>
    </w:p>
    <w:p w14:paraId="28ADF7F4" w14:textId="77777777" w:rsidR="00E002D3" w:rsidRDefault="00E002D3"/>
    <w:p w14:paraId="350E25B5" w14:textId="77777777" w:rsidR="00E002D3" w:rsidRDefault="00000000">
      <w:r>
        <w:t>I - Terras destinadas à agricultura :</w:t>
      </w:r>
    </w:p>
    <w:p w14:paraId="7AC950F7" w14:textId="77777777" w:rsidR="00E002D3" w:rsidRDefault="00E002D3"/>
    <w:p w14:paraId="1834071F" w14:textId="77777777" w:rsidR="00E002D3" w:rsidRDefault="00000000">
      <w:r>
        <w:t>Propriedade de área até 50 ha.................. 0,40%</w:t>
      </w:r>
    </w:p>
    <w:p w14:paraId="1F01FF9D" w14:textId="77777777" w:rsidR="00E002D3" w:rsidRDefault="00000000">
      <w:r>
        <w:t>Propriedade de área de 51 a 100 ha............. 0,60%</w:t>
      </w:r>
    </w:p>
    <w:p w14:paraId="2AB7EB39" w14:textId="77777777" w:rsidR="00E002D3" w:rsidRDefault="00000000">
      <w:r>
        <w:t>Propriedade de área de 101 a 500 ha............ 0,80%</w:t>
      </w:r>
    </w:p>
    <w:p w14:paraId="6CC7C498" w14:textId="77777777" w:rsidR="00E002D3" w:rsidRDefault="00000000">
      <w:r>
        <w:t>Propriedade de área de 501 a 1.000 ha.......... 1,20%</w:t>
      </w:r>
    </w:p>
    <w:p w14:paraId="46CDE1B8" w14:textId="77777777" w:rsidR="00E002D3" w:rsidRDefault="00000000">
      <w:r>
        <w:lastRenderedPageBreak/>
        <w:t>Propriedade de área de 1001 a 2.000 ha......... 1,50%</w:t>
      </w:r>
    </w:p>
    <w:p w14:paraId="63593C43" w14:textId="77777777" w:rsidR="00E002D3" w:rsidRDefault="00000000">
      <w:r>
        <w:t>Propriedade de área de 2.001 a 3.000 ha........ 2,00%</w:t>
      </w:r>
    </w:p>
    <w:p w14:paraId="7169D02C" w14:textId="77777777" w:rsidR="00E002D3" w:rsidRDefault="00000000">
      <w:r>
        <w:t>Propriedade de área de 3.001 a 5.000 ha........ 2,50%</w:t>
      </w:r>
    </w:p>
    <w:p w14:paraId="03640F2A" w14:textId="77777777" w:rsidR="00E002D3" w:rsidRDefault="00000000">
      <w:r>
        <w:t>Propriedade de área de 5.001 a 10.000 ha....... 3,50%</w:t>
      </w:r>
    </w:p>
    <w:p w14:paraId="30A67661" w14:textId="77777777" w:rsidR="00E002D3" w:rsidRDefault="00000000">
      <w:r>
        <w:t>Propriedade de área de mais de 10.000 ha....... 4,00%</w:t>
      </w:r>
    </w:p>
    <w:p w14:paraId="7D1842F2" w14:textId="77777777" w:rsidR="00E002D3" w:rsidRDefault="00E002D3"/>
    <w:p w14:paraId="26CD4AB5" w14:textId="77777777" w:rsidR="00E002D3" w:rsidRDefault="00000000">
      <w:r>
        <w:t>II - Terras destinadas à Pecuária :</w:t>
      </w:r>
    </w:p>
    <w:p w14:paraId="2CB7C0EC" w14:textId="77777777" w:rsidR="00E002D3" w:rsidRDefault="00E002D3"/>
    <w:p w14:paraId="2070D5EF" w14:textId="77777777" w:rsidR="00E002D3" w:rsidRDefault="00000000">
      <w:r>
        <w:t>Propriedade de área até 50 ha.................. 0,40%</w:t>
      </w:r>
    </w:p>
    <w:p w14:paraId="23CBEE25" w14:textId="77777777" w:rsidR="00E002D3" w:rsidRDefault="00000000">
      <w:r>
        <w:t>Propriedade de área de 51 a 100 ha............. 0,50%</w:t>
      </w:r>
    </w:p>
    <w:p w14:paraId="617BBD62" w14:textId="77777777" w:rsidR="00E002D3" w:rsidRDefault="00000000">
      <w:r>
        <w:t>Propriedade de área de 101 a 500 ha............ 0,70%</w:t>
      </w:r>
    </w:p>
    <w:p w14:paraId="631D3E6D" w14:textId="77777777" w:rsidR="00E002D3" w:rsidRDefault="00000000">
      <w:r>
        <w:t>Propriedade de área de 501 a 1.000 ha.......... 1,00%</w:t>
      </w:r>
    </w:p>
    <w:p w14:paraId="73F0D607" w14:textId="77777777" w:rsidR="00E002D3" w:rsidRDefault="00000000">
      <w:r>
        <w:t>Propriedade de área de 1.001 a 2.000 ha........ 1,20%</w:t>
      </w:r>
    </w:p>
    <w:p w14:paraId="794FC319" w14:textId="77777777" w:rsidR="00E002D3" w:rsidRDefault="00000000">
      <w:r>
        <w:t>Propriedade de área de 2.001 a 3.000 ha........ 1,50%</w:t>
      </w:r>
    </w:p>
    <w:p w14:paraId="03FCA054" w14:textId="77777777" w:rsidR="00E002D3" w:rsidRDefault="00000000">
      <w:r>
        <w:t>Propriedade de área de 3.001 a 5.000 ha........ 2,00%</w:t>
      </w:r>
    </w:p>
    <w:p w14:paraId="0D9F6EF1" w14:textId="77777777" w:rsidR="00E002D3" w:rsidRDefault="00000000">
      <w:r>
        <w:t>Propriedade de área de 5.001 a 10.000 ha....... 3,00%</w:t>
      </w:r>
    </w:p>
    <w:p w14:paraId="386FBE69" w14:textId="77777777" w:rsidR="00E002D3" w:rsidRDefault="00000000">
      <w:r>
        <w:t>Propriedade de área de mais de 10.000 ha....... 4,00%</w:t>
      </w:r>
    </w:p>
    <w:p w14:paraId="31E89817" w14:textId="77777777" w:rsidR="00E002D3" w:rsidRDefault="00E002D3"/>
    <w:p w14:paraId="431F6AF2" w14:textId="77777777" w:rsidR="00E002D3" w:rsidRDefault="00000000">
      <w:r>
        <w:t>Parágrafo Único - Nas propriedades de atividade mista, a escala</w:t>
      </w:r>
    </w:p>
    <w:p w14:paraId="27568F6C" w14:textId="77777777" w:rsidR="00E002D3" w:rsidRDefault="00000000">
      <w:r>
        <w:t>tarifaria fixada no artigo será aplicada levando-se em conta as areas</w:t>
      </w:r>
    </w:p>
    <w:p w14:paraId="3EC8DCFB" w14:textId="77777777" w:rsidR="00E002D3" w:rsidRDefault="00000000">
      <w:r>
        <w:t>destinadas, respectivamente, a agricultura e a pecuaria.</w:t>
      </w:r>
    </w:p>
    <w:p w14:paraId="3AD24C3F" w14:textId="77777777" w:rsidR="00E002D3" w:rsidRDefault="00E002D3"/>
    <w:p w14:paraId="30C3D62B" w14:textId="77777777" w:rsidR="00E002D3" w:rsidRDefault="00000000">
      <w:r>
        <w:t>Art. 2º - O valor das propriedades para efeito de cobrança do Im-</w:t>
      </w:r>
    </w:p>
    <w:p w14:paraId="63FBFBD2" w14:textId="77777777" w:rsidR="00E002D3" w:rsidRDefault="00000000">
      <w:r>
        <w:t>posto Territorial Rural, sera fixado pelo Executivo Municipal, median-</w:t>
      </w:r>
    </w:p>
    <w:p w14:paraId="54F89D13" w14:textId="77777777" w:rsidR="00E002D3" w:rsidRDefault="00000000">
      <w:r>
        <w:t>te periodicas revisões, a base do valor venal do imovel, com exclu-</w:t>
      </w:r>
    </w:p>
    <w:p w14:paraId="60AED06B" w14:textId="77777777" w:rsidR="00E002D3" w:rsidRDefault="00000000">
      <w:r>
        <w:lastRenderedPageBreak/>
        <w:t>são das benfeitorias.</w:t>
      </w:r>
    </w:p>
    <w:p w14:paraId="2D7E9601" w14:textId="77777777" w:rsidR="00E002D3" w:rsidRDefault="00E002D3"/>
    <w:p w14:paraId="6C4D64E0" w14:textId="77777777" w:rsidR="00E002D3" w:rsidRDefault="00000000">
      <w:r>
        <w:t>Art. 3º - O Imposto Territorial Rural não incidirá sôbre sítios</w:t>
      </w:r>
    </w:p>
    <w:p w14:paraId="7023CE46" w14:textId="77777777" w:rsidR="00E002D3" w:rsidRDefault="00000000">
      <w:r>
        <w:t>de área não excedentes a 20 hectares, quando os cultivem, so ou com</w:t>
      </w:r>
    </w:p>
    <w:p w14:paraId="28AD38A9" w14:textId="77777777" w:rsidR="00E002D3" w:rsidRDefault="00000000">
      <w:r>
        <w:t>sua família, o proprietario que não possua outro imovel.</w:t>
      </w:r>
    </w:p>
    <w:p w14:paraId="18636E29" w14:textId="77777777" w:rsidR="00E002D3" w:rsidRDefault="00E002D3"/>
    <w:p w14:paraId="3985C84D" w14:textId="77777777" w:rsidR="00E002D3" w:rsidRDefault="00000000">
      <w:r>
        <w:t>Art. 4º - Em caso de litigio sôbre a posse ou dominio do imóvel</w:t>
      </w:r>
    </w:p>
    <w:p w14:paraId="5C620EA8" w14:textId="77777777" w:rsidR="00E002D3" w:rsidRDefault="00000000">
      <w:r>
        <w:t>o ocupante e obrigado ao pagamento do Imposto no prazo marcado. Na</w:t>
      </w:r>
    </w:p>
    <w:p w14:paraId="38D93752" w14:textId="77777777" w:rsidR="00E002D3" w:rsidRDefault="00000000">
      <w:r>
        <w:t>falta de ocupante ou possuidor, corresponde essa obrigação ao autor</w:t>
      </w:r>
    </w:p>
    <w:p w14:paraId="002C1B09" w14:textId="77777777" w:rsidR="00E002D3" w:rsidRDefault="00000000">
      <w:r>
        <w:t>da emenda.</w:t>
      </w:r>
    </w:p>
    <w:p w14:paraId="3715DE5E" w14:textId="77777777" w:rsidR="00E002D3" w:rsidRDefault="00E002D3"/>
    <w:p w14:paraId="5D009B88" w14:textId="77777777" w:rsidR="00E002D3" w:rsidRDefault="00000000">
      <w:r>
        <w:t>Parágrafo Único - A parte que fôr vencida no pleito será pela</w:t>
      </w:r>
    </w:p>
    <w:p w14:paraId="7B5BA165" w14:textId="77777777" w:rsidR="00E002D3" w:rsidRDefault="00000000">
      <w:r>
        <w:br w:type="page"/>
      </w:r>
    </w:p>
    <w:p w14:paraId="054B9C9A" w14:textId="77777777" w:rsidR="00E002D3" w:rsidRDefault="00000000">
      <w:r>
        <w:lastRenderedPageBreak/>
        <w:t>Contadoria, restituida integralmente, mediante prova da decisão fi-</w:t>
      </w:r>
    </w:p>
    <w:p w14:paraId="40C36BA1" w14:textId="77777777" w:rsidR="00E002D3" w:rsidRDefault="00000000">
      <w:r>
        <w:t>nal, a quantia que houver pago.</w:t>
      </w:r>
    </w:p>
    <w:p w14:paraId="2404D55C" w14:textId="77777777" w:rsidR="00E002D3" w:rsidRDefault="00E002D3"/>
    <w:p w14:paraId="6879E40A" w14:textId="77777777" w:rsidR="00E002D3" w:rsidRDefault="00000000">
      <w:r>
        <w:t>Art. 5º - O lançamento do Impôsto Territorial Rural, terá por</w:t>
      </w:r>
    </w:p>
    <w:p w14:paraId="272E47A0" w14:textId="77777777" w:rsidR="00E002D3" w:rsidRDefault="00000000">
      <w:r>
        <w:t>base a declaração do proprietario ou ocupante e, subsidiariamente,</w:t>
      </w:r>
    </w:p>
    <w:p w14:paraId="357E7F7F" w14:textId="77777777" w:rsidR="00E002D3" w:rsidRDefault="00000000">
      <w:r>
        <w:t>a verificação procedida por funcionario da Contadoria sobre as carac-</w:t>
      </w:r>
    </w:p>
    <w:p w14:paraId="50EDF1B8" w14:textId="77777777" w:rsidR="00E002D3" w:rsidRDefault="00000000">
      <w:r>
        <w:t>terísticas do imovel, prevalecendo por um ano.</w:t>
      </w:r>
    </w:p>
    <w:p w14:paraId="535EFDBA" w14:textId="77777777" w:rsidR="00E002D3" w:rsidRDefault="00E002D3"/>
    <w:p w14:paraId="7E38B942" w14:textId="77777777" w:rsidR="00E002D3" w:rsidRDefault="00000000">
      <w:r>
        <w:t>Art. 6º - O prazo normal para o pagamento do Impôsto Territorial</w:t>
      </w:r>
    </w:p>
    <w:p w14:paraId="6128205F" w14:textId="77777777" w:rsidR="00E002D3" w:rsidRDefault="00000000">
      <w:r>
        <w:t>Rural terminará em trinta de outubro de cada exercício, ficando o con</w:t>
      </w:r>
    </w:p>
    <w:p w14:paraId="5B6EBF0B" w14:textId="77777777" w:rsidR="00E002D3" w:rsidRDefault="00000000">
      <w:r>
        <w:t>tribuinte sujeito a multa de doze por cento para o pagamento efetuado</w:t>
      </w:r>
    </w:p>
    <w:p w14:paraId="42A3DD5E" w14:textId="77777777" w:rsidR="00E002D3" w:rsidRDefault="00000000">
      <w:r>
        <w:t>após essa data.</w:t>
      </w:r>
    </w:p>
    <w:p w14:paraId="237026DB" w14:textId="77777777" w:rsidR="00E002D3" w:rsidRDefault="00E002D3"/>
    <w:p w14:paraId="208F72E2" w14:textId="77777777" w:rsidR="00E002D3" w:rsidRDefault="00000000">
      <w:r>
        <w:t>Art. 7º - Findo o exercício financeiro a Contadoria lançará em</w:t>
      </w:r>
    </w:p>
    <w:p w14:paraId="3A36FAFB" w14:textId="77777777" w:rsidR="00E002D3" w:rsidRDefault="00000000">
      <w:r>
        <w:t>dívida ativa os debitos dos contribuintes que não tiverem efetuado o</w:t>
      </w:r>
    </w:p>
    <w:p w14:paraId="6A472F78" w14:textId="77777777" w:rsidR="00E002D3" w:rsidRDefault="00000000">
      <w:r>
        <w:t>pagamento do Imposto Territorial Rural.</w:t>
      </w:r>
    </w:p>
    <w:p w14:paraId="47F508F4" w14:textId="77777777" w:rsidR="00E002D3" w:rsidRDefault="00E002D3"/>
    <w:p w14:paraId="1E6543DF" w14:textId="77777777" w:rsidR="00E002D3" w:rsidRDefault="00000000">
      <w:r>
        <w:t>Art. 8º - O Executivo Municipal fica autorizado a decretar a re-</w:t>
      </w:r>
    </w:p>
    <w:p w14:paraId="2DE98393" w14:textId="77777777" w:rsidR="00E002D3" w:rsidRDefault="00000000">
      <w:r>
        <w:t>gulamentação da presente lei, para entrar em vigor no exercício de</w:t>
      </w:r>
    </w:p>
    <w:p w14:paraId="726975C4" w14:textId="77777777" w:rsidR="00E002D3" w:rsidRDefault="00000000">
      <w:r>
        <w:t>1962.</w:t>
      </w:r>
    </w:p>
    <w:p w14:paraId="52D7D876" w14:textId="77777777" w:rsidR="00E002D3" w:rsidRDefault="00E002D3"/>
    <w:p w14:paraId="3D98153D" w14:textId="77777777" w:rsidR="00E002D3" w:rsidRDefault="00000000">
      <w:r>
        <w:t>Art. 9º - A presente lei entrará em vigor em 1º de janeiro de</w:t>
      </w:r>
    </w:p>
    <w:p w14:paraId="0E738DFE" w14:textId="77777777" w:rsidR="00E002D3" w:rsidRDefault="00000000">
      <w:r>
        <w:t>1962, revogando-se as disposições em contrario.</w:t>
      </w:r>
    </w:p>
    <w:p w14:paraId="021B1208" w14:textId="77777777" w:rsidR="00E002D3" w:rsidRDefault="00E002D3"/>
    <w:p w14:paraId="638F7EB1" w14:textId="77777777" w:rsidR="00E002D3" w:rsidRDefault="00000000">
      <w:r>
        <w:t>GABINETE MUNICIPAL DO PREFEITO EM CONSTANTINA, em 25 de novembro</w:t>
      </w:r>
    </w:p>
    <w:p w14:paraId="12FC3894" w14:textId="77777777" w:rsidR="00E002D3" w:rsidRDefault="00E002D3"/>
    <w:p w14:paraId="71133BF0" w14:textId="77777777" w:rsidR="00E002D3" w:rsidRDefault="00000000">
      <w:r>
        <w:t>de 1961.</w:t>
      </w:r>
    </w:p>
    <w:p w14:paraId="09EF4C8B" w14:textId="77777777" w:rsidR="00E002D3" w:rsidRDefault="00E002D3"/>
    <w:p w14:paraId="3C5828C5" w14:textId="77777777" w:rsidR="00E002D3" w:rsidRDefault="00E002D3"/>
    <w:p w14:paraId="1D20D0DB" w14:textId="77777777" w:rsidR="00E002D3" w:rsidRDefault="00000000">
      <w:r>
        <w:t>SELCIO DE ARAUJO E SILVA</w:t>
      </w:r>
    </w:p>
    <w:p w14:paraId="0EF91962" w14:textId="77777777" w:rsidR="00E002D3" w:rsidRDefault="00000000">
      <w:r>
        <w:t>Prefeito</w:t>
      </w:r>
    </w:p>
    <w:p w14:paraId="054F8472" w14:textId="77777777" w:rsidR="00E002D3" w:rsidRDefault="00E002D3"/>
    <w:p w14:paraId="5698B399" w14:textId="77777777" w:rsidR="00E002D3" w:rsidRDefault="00E002D3"/>
    <w:p w14:paraId="3B2ED889" w14:textId="77777777" w:rsidR="00E002D3" w:rsidRDefault="00000000">
      <w:r>
        <w:t>Registre-se e Publique-se.</w:t>
      </w:r>
    </w:p>
    <w:p w14:paraId="0F35E573" w14:textId="77777777" w:rsidR="00E002D3" w:rsidRDefault="00000000">
      <w:r>
        <w:t>Em 25/11/61.</w:t>
      </w:r>
    </w:p>
    <w:p w14:paraId="21B032EA" w14:textId="77777777" w:rsidR="00E002D3" w:rsidRDefault="00E002D3"/>
    <w:p w14:paraId="7F9DEF14" w14:textId="77777777" w:rsidR="00E002D3" w:rsidRDefault="00E002D3"/>
    <w:p w14:paraId="68E9DBAF" w14:textId="77777777" w:rsidR="00E002D3" w:rsidRDefault="00000000">
      <w:r>
        <w:t>ARMANDO CASA</w:t>
      </w:r>
    </w:p>
    <w:p w14:paraId="6E9DA781" w14:textId="77777777" w:rsidR="00E002D3" w:rsidRDefault="00000000">
      <w:r>
        <w:t>Secretario</w:t>
      </w:r>
    </w:p>
    <w:sectPr w:rsidR="00E002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736619">
    <w:abstractNumId w:val="8"/>
  </w:num>
  <w:num w:numId="2" w16cid:durableId="687413372">
    <w:abstractNumId w:val="6"/>
  </w:num>
  <w:num w:numId="3" w16cid:durableId="366953707">
    <w:abstractNumId w:val="5"/>
  </w:num>
  <w:num w:numId="4" w16cid:durableId="56441775">
    <w:abstractNumId w:val="4"/>
  </w:num>
  <w:num w:numId="5" w16cid:durableId="803428978">
    <w:abstractNumId w:val="7"/>
  </w:num>
  <w:num w:numId="6" w16cid:durableId="1957255458">
    <w:abstractNumId w:val="3"/>
  </w:num>
  <w:num w:numId="7" w16cid:durableId="1713116715">
    <w:abstractNumId w:val="2"/>
  </w:num>
  <w:num w:numId="8" w16cid:durableId="1870406966">
    <w:abstractNumId w:val="1"/>
  </w:num>
  <w:num w:numId="9" w16cid:durableId="11188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5AAD"/>
    <w:rsid w:val="00AA1D8D"/>
    <w:rsid w:val="00B47730"/>
    <w:rsid w:val="00CB0664"/>
    <w:rsid w:val="00CB6842"/>
    <w:rsid w:val="00E002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4961C"/>
  <w14:defaultImageDpi w14:val="300"/>
  <w15:docId w15:val="{BABEF6B2-098C-4A98-B413-3A12AFF4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2026-05-30T19:13:00Z</dcterms:modified>
  <cp:category/>
</cp:coreProperties>
</file>