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040 - 1961</w:t>
      </w:r>
    </w:p>
    <w:p>
      <w:r>
        <w:t>ESTADO DO RIO GRANDE DO SUL</w:t>
      </w:r>
    </w:p>
    <w:p>
      <w:r>
        <w:t>CÂMARA MUNICIPAL DE CONSTANTINA</w:t>
      </w:r>
    </w:p>
    <w:p/>
    <w:p>
      <w:r>
        <w:t>LEI MUNICIPAL Nº38 40 .</w:t>
      </w:r>
    </w:p>
    <w:p>
      <w:r>
        <w:t>DE 12 DE JULHO DE 1961</w:t>
      </w:r>
    </w:p>
    <w:p/>
    <w:p>
      <w:r>
        <w:t>Abre Crédito Especial.</w:t>
      </w:r>
    </w:p>
    <w:p/>
    <w:p>
      <w:r>
        <w:t>SÉLCIO DE ARAÚJO E SILVA, PREFEITO MUNICIPAL DE CONSTANTINA,</w:t>
      </w:r>
    </w:p>
    <w:p>
      <w:r>
        <w:t>FAÇO SABER, em cumprimento ao disposto no art. 49, Inc. II ,</w:t>
      </w:r>
    </w:p>
    <w:p>
      <w:r>
        <w:t>da Lei Orgânica do Município, que a Câmara Municipal aprovou e eu</w:t>
      </w:r>
    </w:p>
    <w:p>
      <w:r>
        <w:t>sanciono e promulgo a seguinte</w:t>
      </w:r>
    </w:p>
    <w:p/>
    <w:p>
      <w:r>
        <w:t>L E I :</w:t>
      </w:r>
    </w:p>
    <w:p/>
    <w:p>
      <w:r>
        <w:t>Art. 1º - É aberto o Crédito Especial de Cr$20.000,00 (VINTE</w:t>
      </w:r>
    </w:p>
    <w:p>
      <w:r>
        <w:t>MIL CRUZEIROS), destinado ao pagamento de pessoal, que trabalhou</w:t>
      </w:r>
    </w:p>
    <w:p>
      <w:r>
        <w:t>na medição de ruas e praças da sede municipal e no levantamento -</w:t>
      </w:r>
    </w:p>
    <w:p>
      <w:r>
        <w:t>topográfico da mesma.</w:t>
      </w:r>
    </w:p>
    <w:p>
      <w:r>
        <w:t>Art. 2º - Servirá de recurso para o pagamento da despesa pre</w:t>
      </w:r>
    </w:p>
    <w:p>
      <w:r>
        <w:t>vista no artigo anterior a arrecadação a maior, que fôr verifica-</w:t>
      </w:r>
    </w:p>
    <w:p>
      <w:r>
        <w:t>da no presente exercício financeiro municipal.</w:t>
      </w:r>
    </w:p>
    <w:p>
      <w:r>
        <w:t>Art. 3º - Esta lei entrará em vigor na data de sua publicação,</w:t>
      </w:r>
    </w:p>
    <w:p>
      <w:r>
        <w:t>revogadas as disposições em contrário.</w:t>
      </w:r>
    </w:p>
    <w:p/>
    <w:p>
      <w:r>
        <w:t>GABINETE DO PREFEITO MUNICIPAL DE CONSTANTINA, em 12 de julho</w:t>
      </w:r>
    </w:p>
    <w:p>
      <w:r>
        <w:t>de 1961.</w:t>
      </w:r>
    </w:p>
    <w:p/>
    <w:p>
      <w:r>
        <w:t>SÉLCIO DE ARAÚJO E SILVA</w:t>
      </w:r>
    </w:p>
    <w:p>
      <w:r>
        <w:t>PREFEITO MUNICIPAL</w:t>
      </w:r>
    </w:p>
    <w:p/>
    <w:p>
      <w:r>
        <w:t>Publique-se e Registre-se.</w:t>
      </w:r>
    </w:p>
    <w:p>
      <w:r>
        <w:t>Em 12/7/61.</w:t>
      </w:r>
    </w:p>
    <w:p/>
    <w:p>
      <w:r>
        <w:t>ARMANDO CASA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