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027 - 1960</w:t>
      </w:r>
    </w:p>
    <w:p>
      <w:r>
        <w:t>LEI MUNICIPAL Nº 27, DE 22 DE OUTUBRO DE 1960.</w:t>
      </w:r>
    </w:p>
    <w:p/>
    <w:p>
      <w:r>
        <w:t>Cancela verbas orçamentárias.</w:t>
      </w:r>
    </w:p>
    <w:p/>
    <w:p>
      <w:r>
        <w:t>SÉLCIO DE ARAÚJO E SILVA - Prefeito Municipal de Constantina.</w:t>
      </w:r>
    </w:p>
    <w:p/>
    <w:p>
      <w:r>
        <w:t>FAÇO SABER que a Câmara Municipal aprovou e eu, em cumprimento ao disposto no artº 49º, inciso II, da Lei Orgânica do Município, sanciono e promulgo a seguinte</w:t>
      </w:r>
    </w:p>
    <w:p/>
    <w:p>
      <w:r>
        <w:t>L E I</w:t>
      </w:r>
    </w:p>
    <w:p/>
    <w:p>
      <w:r>
        <w:t>Artº 1º - São canceladas as seguintes verbas orçamentárias, da rubrica Despesa, prevista na Lei Municipal nº 12, de 30 de dezembro de 1959, que orçou a Receita e fixou a Despesa do Município para o exercício de 1960:</w:t>
      </w:r>
    </w:p>
    <w:p/>
    <w:p>
      <w:r>
        <w:t>a) - Cr$ 30.000,00, da rubrica Despesa - Código Geral 8.82.1-24 - Construção e Conservação, prevista num total de Cr$ 80.000,00;</w:t>
      </w:r>
    </w:p>
    <w:p/>
    <w:p>
      <w:r>
        <w:t>b) - Cr$ 72.000,00, da rubrica Despesa - Código ... 8.82.1-27, prevista num total de Cr$ 72.000,00 - Tratorista;</w:t>
      </w:r>
    </w:p>
    <w:p/>
    <w:p>
      <w:r>
        <w:t>c) - Cr$ 50.000,00, da rubrica - Despesa - Código Geral 8.88.4-33 - Iluminação de Logradouros e Edifícios Públicos, prevista em Cr$ 80.000,00;</w:t>
      </w:r>
    </w:p>
    <w:p/>
    <w:p>
      <w:r>
        <w:t>d) - Cr$ 30.000,00, da rubrica Despesa - Código Geral 8.98.4-38, Contribuição à Organização de Assistência aos Municípios - prevista num total de Cr$ 30.000,00;</w:t>
      </w:r>
    </w:p>
    <w:p/>
    <w:p>
      <w:r>
        <w:t>e) - Cr$ 24.000,00, da rubrica Despesa - Código Geral 8.99.2-42 - Reforma do Prédio da Antiga Sub-prefeitura, prevista num total de Cr$ .... 30.000,00.</w:t>
      </w:r>
    </w:p>
    <w:p/>
    <w:p>
      <w:r>
        <w:t>Artº 2º - A presente Lei entrará em vigor na data de sua publicação, revogadas as disposições em contrário.</w:t>
      </w:r>
    </w:p>
    <w:p/>
    <w:p>
      <w:r>
        <w:t>GABINETE DO PREFEITO MUNICIPAL DE CONSTANTINA, 22 DE OUTUBRO DE 1960.</w:t>
      </w:r>
    </w:p>
    <w:p/>
    <w:p>
      <w:r>
        <w:t>SÉLCIO DE ARAÚJO E SILVA - PREFEITO</w:t>
      </w:r>
    </w:p>
    <w:p/>
    <w:p>
      <w:r>
        <w:t>Registre-se e publique-se.</w:t>
      </w:r>
    </w:p>
    <w:p>
      <w:r>
        <w:t>Em 22/10/1960.</w:t>
      </w:r>
    </w:p>
    <w:p/>
    <w:p>
      <w:r>
        <w:t>Armando Casa</w:t>
      </w:r>
    </w:p>
    <w:p>
      <w:r>
        <w:t>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