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2F3BF9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131E97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="000E1998">
        <w:rPr>
          <w:rFonts w:ascii="Bookman Old Style" w:hAnsi="Bookman Old Style" w:cs="Arial"/>
          <w:b/>
          <w:bCs/>
          <w:color w:val="000000"/>
          <w:sz w:val="24"/>
          <w:szCs w:val="24"/>
        </w:rPr>
        <w:t>4</w:t>
      </w:r>
      <w:r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DC6F8C">
        <w:rPr>
          <w:rFonts w:ascii="Bookman Old Style" w:hAnsi="Bookman Old Style" w:cs="Arial"/>
          <w:b/>
          <w:bCs/>
          <w:color w:val="000000"/>
          <w:sz w:val="24"/>
          <w:szCs w:val="24"/>
        </w:rPr>
        <w:t>2</w:t>
      </w:r>
      <w:r w:rsidR="009A4CD2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896429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131E97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>JUNHO</w:t>
      </w:r>
      <w:r w:rsidR="00A31701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2F3BF9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2F3BF9" w:rsidRDefault="008B455E" w:rsidP="00851368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131E97" w:rsidRPr="002F3BF9" w:rsidRDefault="00131E97" w:rsidP="00851368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0E1998" w:rsidRPr="00851368" w:rsidRDefault="000E1998" w:rsidP="000E199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 xml:space="preserve">Autoriza o Poder Executivo Municipal abrir </w:t>
      </w:r>
      <w:r w:rsidRPr="00DC6F8C">
        <w:rPr>
          <w:rFonts w:ascii="Bookman Old Style" w:hAnsi="Bookman Old Style" w:cs="Arial"/>
          <w:b/>
          <w:sz w:val="24"/>
          <w:szCs w:val="24"/>
        </w:rPr>
        <w:t xml:space="preserve">crédito adicional especial, no valor de R$ </w:t>
      </w:r>
      <w:r w:rsidR="00DC6F8C" w:rsidRPr="00DC6F8C">
        <w:rPr>
          <w:rFonts w:ascii="Bookman Old Style" w:hAnsi="Bookman Old Style" w:cs="Arial"/>
          <w:b/>
          <w:sz w:val="24"/>
          <w:szCs w:val="24"/>
        </w:rPr>
        <w:t>73</w:t>
      </w:r>
      <w:r w:rsidRPr="00DC6F8C">
        <w:rPr>
          <w:rFonts w:ascii="Bookman Old Style" w:hAnsi="Bookman Old Style" w:cs="Arial"/>
          <w:b/>
          <w:sz w:val="24"/>
          <w:szCs w:val="24"/>
        </w:rPr>
        <w:t>.</w:t>
      </w:r>
      <w:r w:rsidR="00263C2A">
        <w:rPr>
          <w:rFonts w:ascii="Bookman Old Style" w:hAnsi="Bookman Old Style" w:cs="Arial"/>
          <w:b/>
          <w:sz w:val="24"/>
          <w:szCs w:val="24"/>
        </w:rPr>
        <w:t>8</w:t>
      </w:r>
      <w:r w:rsidRPr="00DC6F8C">
        <w:rPr>
          <w:rFonts w:ascii="Bookman Old Style" w:hAnsi="Bookman Old Style" w:cs="Arial"/>
          <w:b/>
          <w:sz w:val="24"/>
          <w:szCs w:val="24"/>
        </w:rPr>
        <w:t>00,00 (</w:t>
      </w:r>
      <w:r w:rsidR="00DC6F8C" w:rsidRPr="00DC6F8C">
        <w:rPr>
          <w:rFonts w:ascii="Bookman Old Style" w:hAnsi="Bookman Old Style" w:cs="Arial"/>
          <w:b/>
          <w:sz w:val="24"/>
          <w:szCs w:val="24"/>
        </w:rPr>
        <w:t>setenta e três</w:t>
      </w:r>
      <w:r w:rsidRPr="00DC6F8C">
        <w:rPr>
          <w:rFonts w:ascii="Bookman Old Style" w:hAnsi="Bookman Old Style" w:cs="Arial"/>
          <w:b/>
          <w:sz w:val="24"/>
          <w:szCs w:val="24"/>
        </w:rPr>
        <w:t xml:space="preserve"> mil</w:t>
      </w:r>
      <w:r w:rsidR="00263C2A">
        <w:rPr>
          <w:rFonts w:ascii="Bookman Old Style" w:hAnsi="Bookman Old Style" w:cs="Arial"/>
          <w:b/>
          <w:sz w:val="24"/>
          <w:szCs w:val="24"/>
        </w:rPr>
        <w:t xml:space="preserve"> e oitocentos reais</w:t>
      </w:r>
      <w:r w:rsidRPr="00DC6F8C">
        <w:rPr>
          <w:rFonts w:ascii="Bookman Old Style" w:hAnsi="Bookman Old Style" w:cs="Arial"/>
          <w:b/>
          <w:sz w:val="24"/>
          <w:szCs w:val="24"/>
        </w:rPr>
        <w:t xml:space="preserve">), inclui na LDO-2015 e na LOA-2015 </w:t>
      </w:r>
      <w:r w:rsidRPr="00851368">
        <w:rPr>
          <w:rFonts w:ascii="Bookman Old Style" w:hAnsi="Bookman Old Style" w:cs="Arial"/>
          <w:b/>
          <w:sz w:val="24"/>
          <w:szCs w:val="24"/>
        </w:rPr>
        <w:t>e aponta recursos.</w:t>
      </w:r>
    </w:p>
    <w:p w:rsidR="000E1998" w:rsidRPr="00851368" w:rsidRDefault="000E1998" w:rsidP="000E199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E1998" w:rsidRPr="00851368" w:rsidRDefault="000E1998" w:rsidP="000E1998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0E1998" w:rsidRPr="00851368" w:rsidRDefault="000E1998" w:rsidP="000E1998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0E1998" w:rsidRPr="003D7128" w:rsidRDefault="000E1998" w:rsidP="003D712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  <w:r w:rsidRPr="003D7128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3D7128" w:rsidRPr="003D7128">
        <w:rPr>
          <w:rFonts w:ascii="Bookman Old Style" w:hAnsi="Bookman Old Style" w:cs="Arial"/>
          <w:sz w:val="24"/>
          <w:szCs w:val="24"/>
        </w:rPr>
        <w:t xml:space="preserve">Fica o Poder Executivo Municipal autorizado abrir crédito adicional especial para inclusão de contas orçamentárias de despesa no orçamento municipal vigente, no valor de R$ </w:t>
      </w:r>
      <w:r w:rsidR="003D7128">
        <w:rPr>
          <w:rFonts w:ascii="Bookman Old Style" w:hAnsi="Bookman Old Style" w:cs="Arial"/>
          <w:sz w:val="24"/>
          <w:szCs w:val="24"/>
        </w:rPr>
        <w:t>73</w:t>
      </w:r>
      <w:r w:rsidR="003D7128" w:rsidRPr="003D7128">
        <w:rPr>
          <w:rFonts w:ascii="Bookman Old Style" w:hAnsi="Bookman Old Style" w:cs="Arial"/>
          <w:sz w:val="24"/>
          <w:szCs w:val="24"/>
        </w:rPr>
        <w:t>.</w:t>
      </w:r>
      <w:r w:rsidR="00263C2A">
        <w:rPr>
          <w:rFonts w:ascii="Bookman Old Style" w:hAnsi="Bookman Old Style" w:cs="Arial"/>
          <w:sz w:val="24"/>
          <w:szCs w:val="24"/>
        </w:rPr>
        <w:t>8</w:t>
      </w:r>
      <w:r w:rsidR="003D7128" w:rsidRPr="003D7128">
        <w:rPr>
          <w:rFonts w:ascii="Bookman Old Style" w:hAnsi="Bookman Old Style" w:cs="Arial"/>
          <w:sz w:val="24"/>
          <w:szCs w:val="24"/>
        </w:rPr>
        <w:t>00,00 com a seguinte classificação:</w:t>
      </w:r>
    </w:p>
    <w:p w:rsidR="00432ACF" w:rsidRDefault="00432ACF" w:rsidP="000E1998">
      <w:pPr>
        <w:ind w:firstLine="709"/>
        <w:jc w:val="both"/>
        <w:rPr>
          <w:rFonts w:ascii="Bookman Old Style" w:hAnsi="Bookman Old Style" w:cs="Arial"/>
        </w:rPr>
      </w:pPr>
    </w:p>
    <w:p w:rsidR="000E1998" w:rsidRPr="00851368" w:rsidRDefault="000E1998" w:rsidP="000E1998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09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Secretaria</w:t>
      </w:r>
      <w:proofErr w:type="gramEnd"/>
      <w:r>
        <w:rPr>
          <w:rFonts w:ascii="Bookman Old Style" w:hAnsi="Bookman Old Style" w:cs="Arial"/>
        </w:rPr>
        <w:t xml:space="preserve"> de Saúde</w:t>
      </w:r>
    </w:p>
    <w:p w:rsidR="000E1998" w:rsidRPr="00851368" w:rsidRDefault="000E1998" w:rsidP="000E199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 xml:space="preserve">01 – </w:t>
      </w:r>
      <w:r>
        <w:rPr>
          <w:rFonts w:ascii="Bookman Old Style" w:hAnsi="Bookman Old Style" w:cs="Arial"/>
        </w:rPr>
        <w:t>Fundo Municipal de Saúde</w:t>
      </w:r>
    </w:p>
    <w:p w:rsidR="000E1998" w:rsidRPr="00851368" w:rsidRDefault="000E1998" w:rsidP="000E199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163</w:t>
      </w:r>
      <w:r w:rsidRPr="00851368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Implantação e ampliação de Unidades Básicas de Saúde - UBS</w:t>
      </w:r>
    </w:p>
    <w:p w:rsidR="000E1998" w:rsidRPr="00851368" w:rsidRDefault="000E1998" w:rsidP="000E1998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4</w:t>
      </w:r>
      <w:r w:rsidRPr="00851368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51</w:t>
      </w:r>
      <w:r w:rsidRPr="00851368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4935</w:t>
      </w:r>
      <w:r w:rsidRPr="00851368"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>608</w:t>
      </w:r>
      <w:r w:rsidRPr="00851368">
        <w:rPr>
          <w:rFonts w:ascii="Bookman Old Style" w:hAnsi="Bookman Old Style" w:cs="Arial"/>
        </w:rPr>
        <w:t xml:space="preserve"> –</w:t>
      </w:r>
      <w:r>
        <w:rPr>
          <w:rFonts w:ascii="Bookman Old Style" w:hAnsi="Bookman Old Style" w:cs="Arial"/>
        </w:rPr>
        <w:t xml:space="preserve"> Obras e Instalações</w:t>
      </w:r>
    </w:p>
    <w:p w:rsidR="000E1998" w:rsidRPr="00851368" w:rsidRDefault="000E1998" w:rsidP="000E1998">
      <w:pPr>
        <w:ind w:firstLine="709"/>
        <w:jc w:val="both"/>
        <w:rPr>
          <w:rFonts w:ascii="Bookman Old Style" w:hAnsi="Bookman Old Style" w:cs="Arial"/>
        </w:rPr>
      </w:pPr>
      <w:r w:rsidRPr="00851368">
        <w:rPr>
          <w:rFonts w:ascii="Bookman Old Style" w:hAnsi="Bookman Old Style" w:cs="Arial"/>
        </w:rPr>
        <w:t>.................................................................................</w:t>
      </w:r>
      <w:r>
        <w:rPr>
          <w:rFonts w:ascii="Bookman Old Style" w:hAnsi="Bookman Old Style" w:cs="Arial"/>
        </w:rPr>
        <w:t>..................</w:t>
      </w:r>
      <w:proofErr w:type="gramStart"/>
      <w:r>
        <w:rPr>
          <w:rFonts w:ascii="Bookman Old Style" w:hAnsi="Bookman Old Style" w:cs="Arial"/>
        </w:rPr>
        <w:t>.</w:t>
      </w:r>
      <w:r w:rsidRPr="00851368">
        <w:rPr>
          <w:rFonts w:ascii="Bookman Old Style" w:hAnsi="Bookman Old Style" w:cs="Arial"/>
        </w:rPr>
        <w:t>.</w:t>
      </w:r>
      <w:proofErr w:type="gramEnd"/>
      <w:r w:rsidRPr="00851368">
        <w:rPr>
          <w:rFonts w:ascii="Bookman Old Style" w:hAnsi="Bookman Old Style" w:cs="Arial"/>
        </w:rPr>
        <w:t xml:space="preserve">R$ </w:t>
      </w:r>
      <w:r>
        <w:rPr>
          <w:rFonts w:ascii="Bookman Old Style" w:hAnsi="Bookman Old Style" w:cs="Arial"/>
        </w:rPr>
        <w:t>73</w:t>
      </w:r>
      <w:r w:rsidRPr="00851368">
        <w:rPr>
          <w:rFonts w:ascii="Bookman Old Style" w:hAnsi="Bookman Old Style" w:cs="Arial"/>
        </w:rPr>
        <w:t>.</w:t>
      </w:r>
      <w:r w:rsidR="00263C2A">
        <w:rPr>
          <w:rFonts w:ascii="Bookman Old Style" w:hAnsi="Bookman Old Style" w:cs="Arial"/>
        </w:rPr>
        <w:t>8</w:t>
      </w:r>
      <w:r w:rsidRPr="00851368">
        <w:rPr>
          <w:rFonts w:ascii="Bookman Old Style" w:hAnsi="Bookman Old Style" w:cs="Arial"/>
        </w:rPr>
        <w:t>00,00</w:t>
      </w:r>
    </w:p>
    <w:p w:rsidR="000E1998" w:rsidRPr="00851368" w:rsidRDefault="000E1998" w:rsidP="000E1998">
      <w:pPr>
        <w:ind w:firstLine="709"/>
        <w:jc w:val="both"/>
        <w:rPr>
          <w:rFonts w:ascii="Bookman Old Style" w:hAnsi="Bookman Old Style" w:cs="Arial"/>
          <w:b/>
        </w:rPr>
      </w:pPr>
      <w:r w:rsidRPr="00851368">
        <w:rPr>
          <w:rFonts w:ascii="Bookman Old Style" w:hAnsi="Bookman Old Style" w:cs="Arial"/>
          <w:b/>
        </w:rPr>
        <w:t>Total do Crédito Especial.....................</w:t>
      </w:r>
      <w:r>
        <w:rPr>
          <w:rFonts w:ascii="Bookman Old Style" w:hAnsi="Bookman Old Style" w:cs="Arial"/>
          <w:b/>
        </w:rPr>
        <w:t>..............................</w:t>
      </w:r>
      <w:proofErr w:type="gramStart"/>
      <w:r>
        <w:rPr>
          <w:rFonts w:ascii="Bookman Old Style" w:hAnsi="Bookman Old Style" w:cs="Arial"/>
          <w:b/>
        </w:rPr>
        <w:t>...</w:t>
      </w:r>
      <w:r w:rsidRPr="00851368">
        <w:rPr>
          <w:rFonts w:ascii="Bookman Old Style" w:hAnsi="Bookman Old Style" w:cs="Arial"/>
          <w:b/>
        </w:rPr>
        <w:t>.</w:t>
      </w:r>
      <w:proofErr w:type="gramEnd"/>
      <w:r w:rsidRPr="00851368">
        <w:rPr>
          <w:rFonts w:ascii="Bookman Old Style" w:hAnsi="Bookman Old Style" w:cs="Arial"/>
          <w:b/>
        </w:rPr>
        <w:t>R$</w:t>
      </w:r>
      <w:r>
        <w:rPr>
          <w:rFonts w:ascii="Bookman Old Style" w:hAnsi="Bookman Old Style" w:cs="Arial"/>
          <w:b/>
        </w:rPr>
        <w:t xml:space="preserve"> 73</w:t>
      </w:r>
      <w:r w:rsidRPr="00851368">
        <w:rPr>
          <w:rFonts w:ascii="Bookman Old Style" w:hAnsi="Bookman Old Style" w:cs="Arial"/>
          <w:b/>
        </w:rPr>
        <w:t>.</w:t>
      </w:r>
      <w:r w:rsidR="00263C2A">
        <w:rPr>
          <w:rFonts w:ascii="Bookman Old Style" w:hAnsi="Bookman Old Style" w:cs="Arial"/>
          <w:b/>
        </w:rPr>
        <w:t>8</w:t>
      </w:r>
      <w:r>
        <w:rPr>
          <w:rFonts w:ascii="Bookman Old Style" w:hAnsi="Bookman Old Style" w:cs="Arial"/>
          <w:b/>
        </w:rPr>
        <w:t>00</w:t>
      </w:r>
      <w:r w:rsidRPr="00851368">
        <w:rPr>
          <w:rFonts w:ascii="Bookman Old Style" w:hAnsi="Bookman Old Style" w:cs="Arial"/>
          <w:b/>
        </w:rPr>
        <w:t>,</w:t>
      </w:r>
      <w:r>
        <w:rPr>
          <w:rFonts w:ascii="Bookman Old Style" w:hAnsi="Bookman Old Style" w:cs="Arial"/>
          <w:b/>
        </w:rPr>
        <w:t>00</w:t>
      </w:r>
    </w:p>
    <w:p w:rsidR="000E1998" w:rsidRPr="00205CEE" w:rsidRDefault="000E1998" w:rsidP="000E1998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0E1998" w:rsidRPr="00DC6F8C" w:rsidRDefault="00DC6F8C" w:rsidP="00DC6F8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32ACF">
        <w:rPr>
          <w:rFonts w:ascii="Bookman Old Style" w:hAnsi="Bookman Old Style" w:cs="Arial"/>
          <w:sz w:val="24"/>
          <w:szCs w:val="24"/>
        </w:rPr>
        <w:t>Parágrafo único.</w:t>
      </w:r>
      <w:r w:rsidR="000E1998" w:rsidRPr="00DC6F8C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E1998" w:rsidRPr="00DC6F8C">
        <w:rPr>
          <w:rFonts w:ascii="Bookman Old Style" w:hAnsi="Bookman Old Style" w:cs="Arial"/>
          <w:sz w:val="24"/>
          <w:szCs w:val="24"/>
        </w:rPr>
        <w:t>Inclui a abertura de crédito especial de que trata o artigo anterior, na LDO – Lei de Diretrizes Orçamentárias 2015 e na LOA – Lei Orçamentária Anual 2015.</w:t>
      </w:r>
    </w:p>
    <w:p w:rsidR="000E1998" w:rsidRPr="00DC6F8C" w:rsidRDefault="000E1998" w:rsidP="00DC6F8C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0E1998" w:rsidRPr="00DC6F8C" w:rsidRDefault="000E1998" w:rsidP="00DC6F8C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24"/>
          <w:szCs w:val="24"/>
        </w:rPr>
      </w:pPr>
      <w:r w:rsidRPr="00AD3B7E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DC6F8C" w:rsidRPr="00AD3B7E">
        <w:rPr>
          <w:rFonts w:ascii="Bookman Old Style" w:hAnsi="Bookman Old Style" w:cs="Arial"/>
          <w:b/>
          <w:sz w:val="24"/>
          <w:szCs w:val="24"/>
        </w:rPr>
        <w:t>2</w:t>
      </w:r>
      <w:r w:rsidRPr="00AD3B7E">
        <w:rPr>
          <w:rFonts w:ascii="Bookman Old Style" w:hAnsi="Bookman Old Style" w:cs="Arial"/>
          <w:b/>
          <w:sz w:val="24"/>
          <w:szCs w:val="24"/>
        </w:rPr>
        <w:t xml:space="preserve">°. </w:t>
      </w:r>
      <w:r w:rsidRPr="00AD3B7E">
        <w:rPr>
          <w:rFonts w:ascii="Bookman Old Style" w:hAnsi="Bookman Old Style" w:cs="Arial"/>
          <w:sz w:val="24"/>
          <w:szCs w:val="24"/>
        </w:rPr>
        <w:t>Servirá de suporte para a abertura do crédito adicional espe</w:t>
      </w:r>
      <w:r w:rsidR="002A29B5" w:rsidRPr="00AD3B7E">
        <w:rPr>
          <w:rFonts w:ascii="Bookman Old Style" w:hAnsi="Bookman Old Style" w:cs="Arial"/>
          <w:sz w:val="24"/>
          <w:szCs w:val="24"/>
        </w:rPr>
        <w:t>cial de que trata o artigo 1</w:t>
      </w:r>
      <w:r w:rsidR="002A29B5" w:rsidRPr="009A4CD2">
        <w:rPr>
          <w:rFonts w:ascii="Bookman Old Style" w:hAnsi="Bookman Old Style" w:cs="Arial"/>
          <w:sz w:val="24"/>
          <w:szCs w:val="24"/>
        </w:rPr>
        <w:t>°, os recursos previstos na proposta</w:t>
      </w:r>
      <w:r w:rsidR="009A4CD2" w:rsidRPr="009A4CD2">
        <w:rPr>
          <w:rFonts w:ascii="Bookman Old Style" w:hAnsi="Bookman Old Style" w:cs="Arial"/>
          <w:sz w:val="24"/>
          <w:szCs w:val="24"/>
        </w:rPr>
        <w:t xml:space="preserve"> nº 10708004000113003</w:t>
      </w:r>
      <w:r w:rsidR="009A4CD2">
        <w:rPr>
          <w:rFonts w:ascii="Bookman Old Style" w:hAnsi="Bookman Old Style" w:cs="Arial"/>
          <w:sz w:val="24"/>
          <w:szCs w:val="24"/>
        </w:rPr>
        <w:t>,</w:t>
      </w:r>
      <w:r w:rsidR="002A29B5" w:rsidRPr="009A4CD2">
        <w:rPr>
          <w:rFonts w:ascii="Bookman Old Style" w:hAnsi="Bookman Old Style" w:cs="Arial"/>
          <w:sz w:val="24"/>
          <w:szCs w:val="24"/>
        </w:rPr>
        <w:t xml:space="preserve"> cadastrada no Ministério da Saúde</w:t>
      </w:r>
      <w:r w:rsidR="00D204D5" w:rsidRPr="009A4CD2">
        <w:rPr>
          <w:rFonts w:ascii="Bookman Old Style" w:hAnsi="Bookman Old Style" w:cs="Arial"/>
          <w:sz w:val="24"/>
          <w:szCs w:val="24"/>
        </w:rPr>
        <w:t>, vinculada ao Fundo Nacional de Saúde,</w:t>
      </w:r>
      <w:r w:rsidR="002D2D78" w:rsidRPr="009A4CD2">
        <w:rPr>
          <w:rFonts w:ascii="Bookman Old Style" w:hAnsi="Bookman Old Style" w:cs="Arial"/>
          <w:sz w:val="24"/>
          <w:szCs w:val="24"/>
        </w:rPr>
        <w:t xml:space="preserve"> </w:t>
      </w:r>
      <w:r w:rsidR="002A29B5" w:rsidRPr="009A4CD2">
        <w:rPr>
          <w:rFonts w:ascii="Bookman Old Style" w:hAnsi="Bookman Old Style" w:cs="Arial"/>
          <w:sz w:val="24"/>
          <w:szCs w:val="24"/>
        </w:rPr>
        <w:t>no valor de R$ 73.800,00</w:t>
      </w:r>
      <w:r w:rsidR="00AD3B7E" w:rsidRPr="009A4CD2">
        <w:rPr>
          <w:rFonts w:ascii="Bookman Old Style" w:hAnsi="Bookman Old Style" w:cs="Arial"/>
          <w:sz w:val="24"/>
          <w:szCs w:val="24"/>
        </w:rPr>
        <w:t>.</w:t>
      </w:r>
    </w:p>
    <w:p w:rsidR="00DC6F8C" w:rsidRPr="00DC6F8C" w:rsidRDefault="00DC6F8C" w:rsidP="00DC6F8C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p w:rsidR="00DC6F8C" w:rsidRPr="00DC6F8C" w:rsidRDefault="00DC6F8C" w:rsidP="00DC6F8C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DC6F8C">
        <w:rPr>
          <w:rFonts w:ascii="Bookman Old Style" w:hAnsi="Bookman Old Style" w:cs="Arial"/>
          <w:b/>
          <w:sz w:val="24"/>
          <w:szCs w:val="24"/>
        </w:rPr>
        <w:t>Art. 3º.</w:t>
      </w:r>
      <w:r w:rsidRPr="00DC6F8C">
        <w:rPr>
          <w:rFonts w:ascii="Bookman Old Style" w:hAnsi="Bookman Old Style" w:cs="Arial"/>
          <w:sz w:val="24"/>
          <w:szCs w:val="24"/>
        </w:rPr>
        <w:tab/>
        <w:t xml:space="preserve">Fica autorizada a abertura de crédito adicional especial e/ou suplementar, com recursos livre ou vinculado, destinado </w:t>
      </w:r>
      <w:proofErr w:type="gramStart"/>
      <w:r w:rsidRPr="00DC6F8C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DC6F8C">
        <w:rPr>
          <w:rFonts w:ascii="Bookman Old Style" w:hAnsi="Bookman Old Style" w:cs="Arial"/>
          <w:sz w:val="24"/>
          <w:szCs w:val="24"/>
        </w:rPr>
        <w:t xml:space="preserve"> contrapartida do Município para a execução do objeto da presente lei, </w:t>
      </w:r>
      <w:r w:rsidRPr="00DC6F8C">
        <w:rPr>
          <w:rFonts w:ascii="Bookman Old Style" w:hAnsi="Bookman Old Style" w:cs="Arial"/>
          <w:sz w:val="24"/>
          <w:szCs w:val="24"/>
        </w:rPr>
        <w:lastRenderedPageBreak/>
        <w:t>até o valor da contrapartida necessária para o cumprimento do convênio, termo ou ajuste, dentro da classificação funcional programática própria e adequada a Lei Orçamentária.</w:t>
      </w:r>
    </w:p>
    <w:p w:rsidR="00DC6F8C" w:rsidRPr="00DC6F8C" w:rsidRDefault="00DC6F8C" w:rsidP="00DC6F8C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32ACF">
        <w:rPr>
          <w:rFonts w:ascii="Bookman Old Style" w:hAnsi="Bookman Old Style" w:cs="Arial"/>
          <w:sz w:val="24"/>
          <w:szCs w:val="24"/>
        </w:rPr>
        <w:t>Parágrafo único.</w:t>
      </w:r>
      <w:r w:rsidRPr="00432ACF">
        <w:rPr>
          <w:rFonts w:ascii="Bookman Old Style" w:hAnsi="Bookman Old Style" w:cs="Arial"/>
          <w:sz w:val="24"/>
          <w:szCs w:val="24"/>
        </w:rPr>
        <w:tab/>
      </w:r>
      <w:r w:rsidRPr="00DC6F8C">
        <w:rPr>
          <w:rFonts w:ascii="Bookman Old Style" w:hAnsi="Bookman Old Style" w:cs="Arial"/>
          <w:sz w:val="24"/>
          <w:szCs w:val="24"/>
        </w:rPr>
        <w:t xml:space="preserve">Caso se faça necessária </w:t>
      </w:r>
      <w:proofErr w:type="gramStart"/>
      <w:r w:rsidRPr="00DC6F8C">
        <w:rPr>
          <w:rFonts w:ascii="Bookman Old Style" w:hAnsi="Bookman Old Style" w:cs="Arial"/>
          <w:sz w:val="24"/>
          <w:szCs w:val="24"/>
        </w:rPr>
        <w:t>a</w:t>
      </w:r>
      <w:proofErr w:type="gramEnd"/>
      <w:r w:rsidRPr="00DC6F8C">
        <w:rPr>
          <w:rFonts w:ascii="Bookman Old Style" w:hAnsi="Bookman Old Style" w:cs="Arial"/>
          <w:sz w:val="24"/>
          <w:szCs w:val="24"/>
        </w:rPr>
        <w:t xml:space="preserve"> devolução de valores não utilizados e os auferidos com a aplicação financeira, em atendimento aos termos de convênios, fica igualmente autorizada à abertura dos créditos adicionais especiais respectivos, nos termos do </w:t>
      </w:r>
      <w:r w:rsidRPr="00DC6F8C">
        <w:rPr>
          <w:rFonts w:ascii="Bookman Old Style" w:hAnsi="Bookman Old Style" w:cs="Arial"/>
          <w:i/>
          <w:sz w:val="24"/>
          <w:szCs w:val="24"/>
        </w:rPr>
        <w:t>caput</w:t>
      </w:r>
      <w:r w:rsidRPr="00DC6F8C">
        <w:rPr>
          <w:rFonts w:ascii="Bookman Old Style" w:hAnsi="Bookman Old Style" w:cs="Arial"/>
          <w:sz w:val="24"/>
          <w:szCs w:val="24"/>
        </w:rPr>
        <w:t xml:space="preserve"> do presente artigo.</w:t>
      </w:r>
    </w:p>
    <w:p w:rsidR="00DC6F8C" w:rsidRPr="00DC6F8C" w:rsidRDefault="00DC6F8C" w:rsidP="00DC6F8C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C6F8C" w:rsidRPr="00DC6F8C" w:rsidRDefault="00DC6F8C" w:rsidP="00DC6F8C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DC6F8C">
        <w:rPr>
          <w:rFonts w:ascii="Bookman Old Style" w:hAnsi="Bookman Old Style" w:cs="Arial"/>
          <w:b/>
          <w:sz w:val="24"/>
          <w:szCs w:val="24"/>
        </w:rPr>
        <w:t>Art. 4º.</w:t>
      </w:r>
      <w:r w:rsidRPr="00DC6F8C">
        <w:rPr>
          <w:rFonts w:ascii="Bookman Old Style" w:hAnsi="Bookman Old Style" w:cs="Arial"/>
          <w:sz w:val="24"/>
          <w:szCs w:val="24"/>
        </w:rPr>
        <w:tab/>
        <w:t>O crédito adicional especial ora autorizado poderá ser aberto na Lei Orçamentária de 2015, caso haja a liberação do recurso da aquisição por parte do órgão concedente, situação em que o crédito adicional poderá ser reaberto na Lei Orçamentária de 2016, pelo valor do saldo não utilizado até o final do exercício de 2015.</w:t>
      </w:r>
    </w:p>
    <w:p w:rsidR="00DC6F8C" w:rsidRPr="00DC6F8C" w:rsidRDefault="00DC6F8C" w:rsidP="00DC6F8C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432ACF">
        <w:rPr>
          <w:rFonts w:ascii="Bookman Old Style" w:hAnsi="Bookman Old Style" w:cs="Arial"/>
          <w:sz w:val="24"/>
          <w:szCs w:val="24"/>
        </w:rPr>
        <w:t>Parágrafo único.</w:t>
      </w:r>
      <w:proofErr w:type="gramStart"/>
      <w:r w:rsidRPr="00DC6F8C">
        <w:rPr>
          <w:rFonts w:ascii="Bookman Old Style" w:hAnsi="Bookman Old Style" w:cs="Arial"/>
          <w:sz w:val="24"/>
          <w:szCs w:val="24"/>
        </w:rPr>
        <w:tab/>
        <w:t>Caso o ingresso dos recursos ou a autorização de início das obras ou aquisições por parte do órgão concedente não se dê no ano de 2015, fica o Poder Executivo Municipal autorizado a abrir, no exercício de 2015, os créditos adicionais ora autorizados, situação em que a classificação institucional (órgão, unidade), bem como os projetos ou atividades, serão adaptados à Lei de orçamentária então vigente.</w:t>
      </w:r>
      <w:proofErr w:type="gramEnd"/>
    </w:p>
    <w:p w:rsidR="000E1998" w:rsidRDefault="000E1998" w:rsidP="000E199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E1998" w:rsidRPr="00851368" w:rsidRDefault="000E1998" w:rsidP="000E199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DC6F8C">
        <w:rPr>
          <w:rFonts w:ascii="Bookman Old Style" w:hAnsi="Bookman Old Style" w:cs="Arial"/>
          <w:b/>
          <w:sz w:val="24"/>
          <w:szCs w:val="24"/>
        </w:rPr>
        <w:t>5</w:t>
      </w:r>
      <w:r w:rsidRPr="00851368">
        <w:rPr>
          <w:rFonts w:ascii="Bookman Old Style" w:hAnsi="Bookman Old Style" w:cs="Arial"/>
          <w:b/>
          <w:sz w:val="24"/>
          <w:szCs w:val="24"/>
        </w:rPr>
        <w:t>º.</w:t>
      </w:r>
      <w:r w:rsidRPr="00851368">
        <w:rPr>
          <w:rFonts w:ascii="Bookman Old Style" w:hAnsi="Bookman Old Style" w:cs="Arial"/>
          <w:sz w:val="24"/>
          <w:szCs w:val="24"/>
        </w:rPr>
        <w:tab/>
        <w:t>Esta Lei entra em vigor na data de sua publicação.</w:t>
      </w:r>
    </w:p>
    <w:p w:rsidR="004F3A38" w:rsidRPr="002F3BF9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2F3BF9" w:rsidRDefault="00A17D64" w:rsidP="0085136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2F3BF9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DC6F8C">
        <w:rPr>
          <w:rFonts w:ascii="Bookman Old Style" w:hAnsi="Bookman Old Style"/>
          <w:sz w:val="24"/>
          <w:szCs w:val="24"/>
        </w:rPr>
        <w:t>2</w:t>
      </w:r>
      <w:r w:rsidR="009A4CD2">
        <w:rPr>
          <w:rFonts w:ascii="Bookman Old Style" w:hAnsi="Bookman Old Style"/>
          <w:sz w:val="24"/>
          <w:szCs w:val="24"/>
        </w:rPr>
        <w:t>6</w:t>
      </w:r>
      <w:r w:rsidR="007657B3" w:rsidRPr="002F3BF9">
        <w:rPr>
          <w:rFonts w:ascii="Bookman Old Style" w:hAnsi="Bookman Old Style"/>
          <w:sz w:val="24"/>
          <w:szCs w:val="24"/>
        </w:rPr>
        <w:t xml:space="preserve"> de </w:t>
      </w:r>
      <w:r w:rsidR="00795F70" w:rsidRPr="002F3BF9">
        <w:rPr>
          <w:rFonts w:ascii="Bookman Old Style" w:hAnsi="Bookman Old Style"/>
          <w:sz w:val="24"/>
          <w:szCs w:val="24"/>
        </w:rPr>
        <w:t>junho</w:t>
      </w:r>
      <w:r w:rsidR="007657B3" w:rsidRPr="002F3BF9">
        <w:rPr>
          <w:rFonts w:ascii="Bookman Old Style" w:hAnsi="Bookman Old Style"/>
          <w:sz w:val="24"/>
          <w:szCs w:val="24"/>
        </w:rPr>
        <w:t xml:space="preserve"> de 2015</w:t>
      </w:r>
      <w:r w:rsidRPr="002F3BF9">
        <w:rPr>
          <w:rFonts w:ascii="Bookman Old Style" w:hAnsi="Bookman Old Style"/>
          <w:sz w:val="24"/>
          <w:szCs w:val="24"/>
        </w:rPr>
        <w:t xml:space="preserve">. </w:t>
      </w:r>
    </w:p>
    <w:p w:rsidR="00A17D64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2F3BF9">
        <w:rPr>
          <w:bCs/>
          <w:sz w:val="24"/>
        </w:rPr>
        <w:t xml:space="preserve">                                    </w:t>
      </w:r>
      <w:r w:rsidR="0079133F" w:rsidRPr="002F3BF9">
        <w:rPr>
          <w:bCs/>
          <w:sz w:val="24"/>
        </w:rPr>
        <w:tab/>
      </w:r>
    </w:p>
    <w:p w:rsidR="00432ACF" w:rsidRPr="00432ACF" w:rsidRDefault="00432ACF" w:rsidP="00432ACF"/>
    <w:p w:rsidR="00A17D64" w:rsidRPr="002F3BF9" w:rsidRDefault="00A17D64" w:rsidP="00A17D64">
      <w:pPr>
        <w:rPr>
          <w:i/>
          <w:sz w:val="24"/>
          <w:szCs w:val="24"/>
        </w:rPr>
      </w:pPr>
    </w:p>
    <w:p w:rsidR="00A17D64" w:rsidRPr="002F3BF9" w:rsidRDefault="00A17D64" w:rsidP="00A17D64">
      <w:pPr>
        <w:rPr>
          <w:i/>
          <w:sz w:val="24"/>
          <w:szCs w:val="24"/>
        </w:rPr>
      </w:pPr>
    </w:p>
    <w:p w:rsidR="00A17D64" w:rsidRPr="002F3BF9" w:rsidRDefault="00A17D64" w:rsidP="00A17D64">
      <w:pPr>
        <w:pStyle w:val="Ttulo5"/>
        <w:rPr>
          <w:bCs/>
          <w:i w:val="0"/>
          <w:iCs w:val="0"/>
          <w:sz w:val="24"/>
        </w:rPr>
      </w:pPr>
      <w:r w:rsidRPr="002F3BF9">
        <w:rPr>
          <w:bCs/>
          <w:i w:val="0"/>
          <w:iCs w:val="0"/>
          <w:sz w:val="24"/>
        </w:rPr>
        <w:t xml:space="preserve">Leomar José Behm </w:t>
      </w:r>
    </w:p>
    <w:p w:rsidR="00A17D64" w:rsidRPr="002F3BF9" w:rsidRDefault="00A17D64" w:rsidP="00205CEE">
      <w:pPr>
        <w:pStyle w:val="Ttulo1"/>
        <w:rPr>
          <w:rFonts w:ascii="Bookman Old Style" w:hAnsi="Bookman Old Style" w:cs="Arial"/>
        </w:rPr>
      </w:pPr>
      <w:r w:rsidRPr="002F3BF9">
        <w:rPr>
          <w:rFonts w:ascii="Bookman Old Style" w:hAnsi="Bookman Old Style"/>
          <w:b w:val="0"/>
          <w:bCs w:val="0"/>
        </w:rPr>
        <w:t>Prefeito Municipal</w:t>
      </w:r>
    </w:p>
    <w:p w:rsidR="003B5812" w:rsidRPr="002F3BF9" w:rsidRDefault="003B5812">
      <w:pPr>
        <w:rPr>
          <w:rFonts w:ascii="Bookman Old Style" w:hAnsi="Bookman Old Style" w:cs="Arial"/>
          <w:sz w:val="24"/>
          <w:szCs w:val="24"/>
        </w:rPr>
      </w:pPr>
      <w:r w:rsidRPr="002F3BF9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85136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5136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85136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85136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795F70">
        <w:rPr>
          <w:rFonts w:ascii="Bookman Old Style" w:hAnsi="Bookman Old Style"/>
          <w:b/>
          <w:bCs/>
          <w:color w:val="000000"/>
          <w:sz w:val="24"/>
          <w:szCs w:val="24"/>
        </w:rPr>
        <w:t>5</w:t>
      </w:r>
      <w:r w:rsidR="00DC6F8C">
        <w:rPr>
          <w:rFonts w:ascii="Bookman Old Style" w:hAnsi="Bookman Old Style"/>
          <w:b/>
          <w:bCs/>
          <w:color w:val="000000"/>
          <w:sz w:val="24"/>
          <w:szCs w:val="24"/>
        </w:rPr>
        <w:t>4</w:t>
      </w:r>
      <w:r w:rsidR="007657B3" w:rsidRPr="0085136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851368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85136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85136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851368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Senhor</w:t>
      </w:r>
      <w:r w:rsidRPr="00851368">
        <w:rPr>
          <w:rFonts w:ascii="Bookman Old Style" w:hAnsi="Bookman Old Style"/>
          <w:b/>
          <w:sz w:val="24"/>
          <w:szCs w:val="24"/>
        </w:rPr>
        <w:t>a</w:t>
      </w:r>
      <w:r w:rsidR="00A17D64" w:rsidRPr="00851368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85136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85136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85136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F741B9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9A4CD2" w:rsidRDefault="00A17D64" w:rsidP="009A4CD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9A4CD2">
        <w:rPr>
          <w:rFonts w:ascii="Bookman Old Style" w:hAnsi="Bookman Old Style"/>
          <w:sz w:val="24"/>
          <w:szCs w:val="24"/>
        </w:rPr>
        <w:t>Encaminhamos a esta Casa Legi</w:t>
      </w:r>
      <w:r w:rsidR="00896429" w:rsidRPr="009A4CD2">
        <w:rPr>
          <w:rFonts w:ascii="Bookman Old Style" w:hAnsi="Bookman Old Style"/>
          <w:sz w:val="24"/>
          <w:szCs w:val="24"/>
        </w:rPr>
        <w:t>slativa o Projeto de Lei nº. 0</w:t>
      </w:r>
      <w:r w:rsidR="00795F70" w:rsidRPr="009A4CD2">
        <w:rPr>
          <w:rFonts w:ascii="Bookman Old Style" w:hAnsi="Bookman Old Style"/>
          <w:sz w:val="24"/>
          <w:szCs w:val="24"/>
        </w:rPr>
        <w:t>5</w:t>
      </w:r>
      <w:r w:rsidR="00DC6F8C" w:rsidRPr="009A4CD2">
        <w:rPr>
          <w:rFonts w:ascii="Bookman Old Style" w:hAnsi="Bookman Old Style"/>
          <w:sz w:val="24"/>
          <w:szCs w:val="24"/>
        </w:rPr>
        <w:t>4</w:t>
      </w:r>
      <w:r w:rsidR="00A31701" w:rsidRPr="009A4CD2">
        <w:rPr>
          <w:rFonts w:ascii="Bookman Old Style" w:hAnsi="Bookman Old Style"/>
          <w:sz w:val="24"/>
          <w:szCs w:val="24"/>
        </w:rPr>
        <w:t>/2015</w:t>
      </w:r>
      <w:r w:rsidRPr="009A4CD2">
        <w:rPr>
          <w:rFonts w:ascii="Bookman Old Style" w:hAnsi="Bookman Old Style"/>
          <w:sz w:val="24"/>
          <w:szCs w:val="24"/>
        </w:rPr>
        <w:t xml:space="preserve">, </w:t>
      </w:r>
      <w:r w:rsidR="00AC6B93" w:rsidRPr="009A4CD2">
        <w:rPr>
          <w:rFonts w:ascii="Bookman Old Style" w:hAnsi="Bookman Old Style"/>
          <w:sz w:val="24"/>
          <w:szCs w:val="24"/>
        </w:rPr>
        <w:t xml:space="preserve">que </w:t>
      </w:r>
      <w:r w:rsidR="009A4CD2" w:rsidRPr="009A4CD2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R$ 73.800,00 (setenta e três mil e oitocentos reais), inclui na LDO-2015 e na LOA-2015 e aponta recursos.</w:t>
      </w:r>
    </w:p>
    <w:p w:rsidR="009A4CD2" w:rsidRDefault="009A4CD2" w:rsidP="009A4CD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No ano de 2013, o Município de Constantina cadastrou uma proposta junto ao Ministério da Saúde, visando obter recursos, junto ao Programa de Requalificação de Unidade Básica de Saúde, a fim de adequar e ampliar os espaços físicos existentes</w:t>
      </w:r>
      <w:r w:rsidR="00432ACF">
        <w:rPr>
          <w:rFonts w:ascii="Bookman Old Style" w:hAnsi="Bookman Old Style" w:cs="Arial"/>
          <w:sz w:val="24"/>
          <w:szCs w:val="24"/>
        </w:rPr>
        <w:t xml:space="preserve"> n</w:t>
      </w:r>
      <w:r>
        <w:rPr>
          <w:rFonts w:ascii="Bookman Old Style" w:hAnsi="Bookman Old Style" w:cs="Arial"/>
          <w:sz w:val="24"/>
          <w:szCs w:val="24"/>
        </w:rPr>
        <w:t>o Posto de Saúde Central de nossa Cidade.</w:t>
      </w:r>
    </w:p>
    <w:p w:rsidR="009A4CD2" w:rsidRDefault="009A4CD2" w:rsidP="009A4CD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proposta foi aprovada, tendo sido liberada a primeira parcela no valor de R$ 14.760,00.</w:t>
      </w:r>
    </w:p>
    <w:p w:rsidR="00DC6F8C" w:rsidRPr="009A4CD2" w:rsidRDefault="00432ACF" w:rsidP="009A4CD2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Desta forma, a</w:t>
      </w:r>
      <w:r w:rsidR="009A4CD2">
        <w:rPr>
          <w:rFonts w:ascii="Bookman Old Style" w:hAnsi="Bookman Old Style" w:cs="Arial"/>
          <w:sz w:val="24"/>
          <w:szCs w:val="24"/>
        </w:rPr>
        <w:t xml:space="preserve"> presente solicitação visa criar dotação orçamentária para proced</w:t>
      </w:r>
      <w:bookmarkStart w:id="0" w:name="_GoBack"/>
      <w:bookmarkEnd w:id="0"/>
      <w:r w:rsidR="009A4CD2">
        <w:rPr>
          <w:rFonts w:ascii="Bookman Old Style" w:hAnsi="Bookman Old Style" w:cs="Arial"/>
          <w:sz w:val="24"/>
          <w:szCs w:val="24"/>
        </w:rPr>
        <w:t xml:space="preserve">er </w:t>
      </w:r>
      <w:r>
        <w:rPr>
          <w:rFonts w:ascii="Bookman Old Style" w:hAnsi="Bookman Old Style" w:cs="Arial"/>
          <w:sz w:val="24"/>
          <w:szCs w:val="24"/>
        </w:rPr>
        <w:t>a</w:t>
      </w:r>
      <w:r w:rsidR="009A4CD2">
        <w:rPr>
          <w:rFonts w:ascii="Bookman Old Style" w:hAnsi="Bookman Old Style" w:cs="Arial"/>
          <w:sz w:val="24"/>
          <w:szCs w:val="24"/>
        </w:rPr>
        <w:t>o processo licitatório e execuç</w:t>
      </w:r>
      <w:r w:rsidR="00615DC4">
        <w:rPr>
          <w:rFonts w:ascii="Bookman Old Style" w:hAnsi="Bookman Old Style" w:cs="Arial"/>
          <w:sz w:val="24"/>
          <w:szCs w:val="24"/>
        </w:rPr>
        <w:t>ão da obra projetada.</w:t>
      </w:r>
    </w:p>
    <w:p w:rsidR="00F741B9" w:rsidRPr="00432ACF" w:rsidRDefault="00F741B9" w:rsidP="009A4CD2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9A4CD2">
        <w:rPr>
          <w:rFonts w:ascii="Bookman Old Style" w:hAnsi="Bookman Old Style"/>
          <w:color w:val="000000"/>
        </w:rPr>
        <w:t>Diante do exposto, contamos com a colaboração de Vossas Excelências, na aprovação do referido Projeto de Lei</w:t>
      </w:r>
      <w:r w:rsidR="00432ACF">
        <w:rPr>
          <w:rFonts w:ascii="Bookman Old Style" w:hAnsi="Bookman Old Style"/>
          <w:color w:val="000000"/>
        </w:rPr>
        <w:t xml:space="preserve">, </w:t>
      </w:r>
      <w:r w:rsidR="00432ACF" w:rsidRPr="00432ACF">
        <w:rPr>
          <w:rFonts w:ascii="Bookman Old Style" w:hAnsi="Bookman Old Style"/>
          <w:b/>
          <w:color w:val="000000"/>
        </w:rPr>
        <w:t>em regime de urgência.</w:t>
      </w:r>
    </w:p>
    <w:p w:rsidR="00767D0E" w:rsidRPr="00F741B9" w:rsidRDefault="00767D0E" w:rsidP="00767D0E">
      <w:pPr>
        <w:spacing w:line="360" w:lineRule="auto"/>
        <w:ind w:firstLine="709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8B455E" w:rsidRPr="00F741B9" w:rsidRDefault="008B455E" w:rsidP="00CC6AB5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F741B9" w:rsidRDefault="0079133F" w:rsidP="009E3F00">
      <w:pPr>
        <w:pStyle w:val="Corpodetexto2"/>
        <w:spacing w:line="240" w:lineRule="auto"/>
        <w:ind w:firstLine="708"/>
        <w:jc w:val="both"/>
        <w:rPr>
          <w:bCs/>
          <w:sz w:val="24"/>
          <w:szCs w:val="24"/>
        </w:rPr>
      </w:pPr>
      <w:r w:rsidRPr="00F741B9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DC6F8C">
        <w:rPr>
          <w:rFonts w:ascii="Bookman Old Style" w:hAnsi="Bookman Old Style"/>
          <w:sz w:val="24"/>
          <w:szCs w:val="24"/>
        </w:rPr>
        <w:t>2</w:t>
      </w:r>
      <w:r w:rsidR="00615DC4">
        <w:rPr>
          <w:rFonts w:ascii="Bookman Old Style" w:hAnsi="Bookman Old Style"/>
          <w:sz w:val="24"/>
          <w:szCs w:val="24"/>
        </w:rPr>
        <w:t>6</w:t>
      </w:r>
      <w:r w:rsidR="00D110EF" w:rsidRPr="00F741B9">
        <w:rPr>
          <w:rFonts w:ascii="Bookman Old Style" w:hAnsi="Bookman Old Style"/>
          <w:sz w:val="24"/>
          <w:szCs w:val="24"/>
        </w:rPr>
        <w:t xml:space="preserve"> </w:t>
      </w:r>
      <w:r w:rsidR="00590CC4" w:rsidRPr="00F741B9">
        <w:rPr>
          <w:rFonts w:ascii="Bookman Old Style" w:hAnsi="Bookman Old Style"/>
          <w:sz w:val="24"/>
          <w:szCs w:val="24"/>
        </w:rPr>
        <w:t xml:space="preserve">de </w:t>
      </w:r>
      <w:r w:rsidR="00795F70">
        <w:rPr>
          <w:rFonts w:ascii="Bookman Old Style" w:hAnsi="Bookman Old Style"/>
          <w:sz w:val="24"/>
          <w:szCs w:val="24"/>
        </w:rPr>
        <w:t>junho</w:t>
      </w:r>
      <w:r w:rsidR="00590CC4" w:rsidRPr="00F741B9">
        <w:rPr>
          <w:rFonts w:ascii="Bookman Old Style" w:hAnsi="Bookman Old Style"/>
          <w:sz w:val="24"/>
          <w:szCs w:val="24"/>
        </w:rPr>
        <w:t xml:space="preserve"> de 2015</w:t>
      </w:r>
      <w:r w:rsidRPr="00F741B9">
        <w:rPr>
          <w:rFonts w:ascii="Bookman Old Style" w:hAnsi="Bookman Old Style"/>
          <w:sz w:val="24"/>
          <w:szCs w:val="24"/>
        </w:rPr>
        <w:t xml:space="preserve">. </w:t>
      </w:r>
      <w:r w:rsidRPr="00F741B9">
        <w:rPr>
          <w:bCs/>
          <w:sz w:val="24"/>
          <w:szCs w:val="24"/>
        </w:rPr>
        <w:t xml:space="preserve">                                    </w:t>
      </w:r>
      <w:r w:rsidRPr="00F741B9">
        <w:rPr>
          <w:bCs/>
          <w:sz w:val="24"/>
          <w:szCs w:val="24"/>
        </w:rPr>
        <w:tab/>
      </w: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rPr>
          <w:sz w:val="24"/>
          <w:szCs w:val="24"/>
        </w:rPr>
      </w:pPr>
    </w:p>
    <w:p w:rsidR="0079133F" w:rsidRPr="00851368" w:rsidRDefault="0079133F" w:rsidP="0079133F">
      <w:pPr>
        <w:pStyle w:val="Ttulo5"/>
        <w:rPr>
          <w:bCs/>
          <w:i w:val="0"/>
          <w:iCs w:val="0"/>
          <w:sz w:val="24"/>
        </w:rPr>
      </w:pPr>
      <w:r w:rsidRPr="00851368">
        <w:rPr>
          <w:bCs/>
          <w:i w:val="0"/>
          <w:iCs w:val="0"/>
          <w:sz w:val="24"/>
        </w:rPr>
        <w:t xml:space="preserve">Leomar José Behm </w:t>
      </w:r>
    </w:p>
    <w:p w:rsidR="0079133F" w:rsidRPr="0085136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851368">
        <w:rPr>
          <w:rFonts w:ascii="Bookman Old Style" w:hAnsi="Bookman Old Style"/>
          <w:b w:val="0"/>
          <w:bCs w:val="0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28" w:rsidRDefault="003D7128">
      <w:r>
        <w:separator/>
      </w:r>
    </w:p>
  </w:endnote>
  <w:endnote w:type="continuationSeparator" w:id="0">
    <w:p w:rsidR="003D7128" w:rsidRDefault="003D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28" w:rsidRDefault="003D712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D7128" w:rsidRDefault="003D7128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28" w:rsidRDefault="003D712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2ACF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3D7128" w:rsidRDefault="003D7128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28" w:rsidRDefault="003D7128">
      <w:r>
        <w:separator/>
      </w:r>
    </w:p>
  </w:footnote>
  <w:footnote w:type="continuationSeparator" w:id="0">
    <w:p w:rsidR="003D7128" w:rsidRDefault="003D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526DB"/>
    <w:multiLevelType w:val="hybridMultilevel"/>
    <w:tmpl w:val="57AA714C"/>
    <w:lvl w:ilvl="0" w:tplc="E2F6A438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34D38"/>
    <w:rsid w:val="00047BD2"/>
    <w:rsid w:val="00052B0C"/>
    <w:rsid w:val="0005449C"/>
    <w:rsid w:val="0006031E"/>
    <w:rsid w:val="00060A6E"/>
    <w:rsid w:val="000756C1"/>
    <w:rsid w:val="000756C8"/>
    <w:rsid w:val="00077B27"/>
    <w:rsid w:val="00087644"/>
    <w:rsid w:val="000E1998"/>
    <w:rsid w:val="000F09DF"/>
    <w:rsid w:val="00114062"/>
    <w:rsid w:val="00131E97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F0635"/>
    <w:rsid w:val="00205CEE"/>
    <w:rsid w:val="00217032"/>
    <w:rsid w:val="002275EB"/>
    <w:rsid w:val="00234554"/>
    <w:rsid w:val="00250938"/>
    <w:rsid w:val="00263C2A"/>
    <w:rsid w:val="002666E4"/>
    <w:rsid w:val="00292F51"/>
    <w:rsid w:val="0029333F"/>
    <w:rsid w:val="002A29B5"/>
    <w:rsid w:val="002D2D78"/>
    <w:rsid w:val="002D4BC1"/>
    <w:rsid w:val="002E1974"/>
    <w:rsid w:val="002F3BF9"/>
    <w:rsid w:val="003214E4"/>
    <w:rsid w:val="00340233"/>
    <w:rsid w:val="00360DA1"/>
    <w:rsid w:val="00376FF5"/>
    <w:rsid w:val="003B5812"/>
    <w:rsid w:val="003B62E5"/>
    <w:rsid w:val="003D7128"/>
    <w:rsid w:val="003D7165"/>
    <w:rsid w:val="003F6044"/>
    <w:rsid w:val="00405E90"/>
    <w:rsid w:val="00414B9C"/>
    <w:rsid w:val="004161A0"/>
    <w:rsid w:val="004209E4"/>
    <w:rsid w:val="00427CFF"/>
    <w:rsid w:val="00432ACF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504F2F"/>
    <w:rsid w:val="00505022"/>
    <w:rsid w:val="0054429C"/>
    <w:rsid w:val="00545128"/>
    <w:rsid w:val="00555630"/>
    <w:rsid w:val="00564E35"/>
    <w:rsid w:val="00573F35"/>
    <w:rsid w:val="0058032F"/>
    <w:rsid w:val="00590CC4"/>
    <w:rsid w:val="005B41C3"/>
    <w:rsid w:val="005D3BFB"/>
    <w:rsid w:val="005F3E9E"/>
    <w:rsid w:val="005F71B0"/>
    <w:rsid w:val="00607DC2"/>
    <w:rsid w:val="00615DC4"/>
    <w:rsid w:val="0063087F"/>
    <w:rsid w:val="00632617"/>
    <w:rsid w:val="006339A1"/>
    <w:rsid w:val="00662539"/>
    <w:rsid w:val="00683EFA"/>
    <w:rsid w:val="006870A9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95F70"/>
    <w:rsid w:val="007A2547"/>
    <w:rsid w:val="007C3300"/>
    <w:rsid w:val="007D7344"/>
    <w:rsid w:val="007E1871"/>
    <w:rsid w:val="007E7796"/>
    <w:rsid w:val="007F0985"/>
    <w:rsid w:val="00804AE7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A4CD2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C6B93"/>
    <w:rsid w:val="00AD2D68"/>
    <w:rsid w:val="00AD3B7E"/>
    <w:rsid w:val="00AF1E46"/>
    <w:rsid w:val="00B07780"/>
    <w:rsid w:val="00B15FFA"/>
    <w:rsid w:val="00B521C3"/>
    <w:rsid w:val="00B71FDA"/>
    <w:rsid w:val="00B9115C"/>
    <w:rsid w:val="00B951F4"/>
    <w:rsid w:val="00BA0C1B"/>
    <w:rsid w:val="00BB0614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4D5"/>
    <w:rsid w:val="00D20D88"/>
    <w:rsid w:val="00D26D39"/>
    <w:rsid w:val="00D27041"/>
    <w:rsid w:val="00D318B1"/>
    <w:rsid w:val="00D32952"/>
    <w:rsid w:val="00D41C01"/>
    <w:rsid w:val="00D5323B"/>
    <w:rsid w:val="00D762A0"/>
    <w:rsid w:val="00D9607E"/>
    <w:rsid w:val="00DA1ACB"/>
    <w:rsid w:val="00DA2F01"/>
    <w:rsid w:val="00DA5B73"/>
    <w:rsid w:val="00DC6F8C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D59F0"/>
    <w:rsid w:val="00EE4923"/>
    <w:rsid w:val="00EE4A0C"/>
    <w:rsid w:val="00EF678F"/>
    <w:rsid w:val="00F003E2"/>
    <w:rsid w:val="00F03672"/>
    <w:rsid w:val="00F053D2"/>
    <w:rsid w:val="00F32DEB"/>
    <w:rsid w:val="00F42E9B"/>
    <w:rsid w:val="00F741B9"/>
    <w:rsid w:val="00F7499D"/>
    <w:rsid w:val="00F762B3"/>
    <w:rsid w:val="00F815E8"/>
    <w:rsid w:val="00F938AA"/>
    <w:rsid w:val="00F956A9"/>
    <w:rsid w:val="00FB3439"/>
    <w:rsid w:val="00FD6341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52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52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38521-0CC3-468E-9B13-2D1B376D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596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14</cp:revision>
  <cp:lastPrinted>2013-04-30T14:05:00Z</cp:lastPrinted>
  <dcterms:created xsi:type="dcterms:W3CDTF">2015-06-17T12:33:00Z</dcterms:created>
  <dcterms:modified xsi:type="dcterms:W3CDTF">2015-06-26T16:43:00Z</dcterms:modified>
</cp:coreProperties>
</file>