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60" w:rsidRPr="00714860" w:rsidRDefault="00714860" w:rsidP="00714860">
      <w:pPr>
        <w:spacing w:after="0" w:line="24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714860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04</w:t>
      </w:r>
      <w:r w:rsidR="00A92893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Pr="00714860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, DE </w:t>
      </w:r>
      <w:r w:rsidR="002623E1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="00A92893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Pr="00714860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MAIO DE 2015.</w:t>
      </w:r>
    </w:p>
    <w:p w:rsidR="00242588" w:rsidRPr="00714860" w:rsidRDefault="00242588" w:rsidP="00D221FC">
      <w:pPr>
        <w:spacing w:after="0" w:line="36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</w:p>
    <w:p w:rsidR="00714860" w:rsidRPr="00714860" w:rsidRDefault="00714860" w:rsidP="00D221FC">
      <w:pPr>
        <w:spacing w:after="0" w:line="36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</w:p>
    <w:p w:rsidR="002A72A4" w:rsidRPr="00714860" w:rsidRDefault="009004CE" w:rsidP="00714860">
      <w:pPr>
        <w:spacing w:after="0" w:line="24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  <w:r w:rsidRPr="00714860">
        <w:rPr>
          <w:rFonts w:ascii="Bookman Old Style" w:hAnsi="Bookman Old Style"/>
          <w:b/>
          <w:sz w:val="24"/>
          <w:szCs w:val="24"/>
        </w:rPr>
        <w:t xml:space="preserve">Autoriza medidas viabilizando a implantação de </w:t>
      </w:r>
      <w:r w:rsidR="005F5377">
        <w:rPr>
          <w:rFonts w:ascii="Bookman Old Style" w:hAnsi="Bookman Old Style"/>
          <w:b/>
          <w:sz w:val="24"/>
          <w:szCs w:val="24"/>
        </w:rPr>
        <w:t>Condomínio</w:t>
      </w:r>
      <w:r w:rsidR="0013274C">
        <w:rPr>
          <w:rFonts w:ascii="Bookman Old Style" w:hAnsi="Bookman Old Style"/>
          <w:b/>
          <w:sz w:val="24"/>
          <w:szCs w:val="24"/>
        </w:rPr>
        <w:t>s</w:t>
      </w:r>
      <w:r w:rsidRPr="00714860">
        <w:rPr>
          <w:rFonts w:ascii="Bookman Old Style" w:hAnsi="Bookman Old Style"/>
          <w:b/>
          <w:sz w:val="24"/>
          <w:szCs w:val="24"/>
        </w:rPr>
        <w:t xml:space="preserve"> Popular</w:t>
      </w:r>
      <w:r w:rsidR="0013274C">
        <w:rPr>
          <w:rFonts w:ascii="Bookman Old Style" w:hAnsi="Bookman Old Style"/>
          <w:b/>
          <w:sz w:val="24"/>
          <w:szCs w:val="24"/>
        </w:rPr>
        <w:t>es</w:t>
      </w:r>
      <w:r w:rsidRPr="00714860">
        <w:rPr>
          <w:rFonts w:ascii="Bookman Old Style" w:hAnsi="Bookman Old Style"/>
          <w:b/>
          <w:sz w:val="24"/>
          <w:szCs w:val="24"/>
        </w:rPr>
        <w:t xml:space="preserve"> e dá outras providências.</w:t>
      </w:r>
    </w:p>
    <w:p w:rsidR="009004CE" w:rsidRPr="00714860" w:rsidRDefault="009004CE" w:rsidP="00D221FC">
      <w:pPr>
        <w:spacing w:after="0" w:line="36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</w:p>
    <w:p w:rsidR="00242588" w:rsidRPr="00714860" w:rsidRDefault="00242588" w:rsidP="00D221FC">
      <w:pPr>
        <w:spacing w:after="0" w:line="36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</w:p>
    <w:p w:rsidR="009004CE" w:rsidRPr="00714860" w:rsidRDefault="009004CE" w:rsidP="0053547C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b/>
          <w:sz w:val="24"/>
          <w:szCs w:val="24"/>
        </w:rPr>
        <w:t>Art.</w:t>
      </w:r>
      <w:r w:rsidR="00242588" w:rsidRPr="00714860">
        <w:rPr>
          <w:rFonts w:ascii="Bookman Old Style" w:hAnsi="Bookman Old Style"/>
          <w:b/>
          <w:sz w:val="24"/>
          <w:szCs w:val="24"/>
        </w:rPr>
        <w:t xml:space="preserve"> 1º.</w:t>
      </w:r>
      <w:r w:rsidRPr="00714860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714860">
        <w:rPr>
          <w:rFonts w:ascii="Bookman Old Style" w:hAnsi="Bookman Old Style"/>
          <w:sz w:val="24"/>
          <w:szCs w:val="24"/>
        </w:rPr>
        <w:t>O Poder Executivo Municipal</w:t>
      </w:r>
      <w:r w:rsidR="005F5377">
        <w:rPr>
          <w:rFonts w:ascii="Bookman Old Style" w:hAnsi="Bookman Old Style"/>
          <w:sz w:val="24"/>
          <w:szCs w:val="24"/>
        </w:rPr>
        <w:t xml:space="preserve"> de Constantina</w:t>
      </w:r>
      <w:r w:rsidRPr="00714860">
        <w:rPr>
          <w:rFonts w:ascii="Bookman Old Style" w:hAnsi="Bookman Old Style"/>
          <w:sz w:val="24"/>
          <w:szCs w:val="24"/>
        </w:rPr>
        <w:t xml:space="preserve">, para fins de implantação de </w:t>
      </w:r>
      <w:r w:rsidR="005F5377">
        <w:rPr>
          <w:rFonts w:ascii="Bookman Old Style" w:hAnsi="Bookman Old Style"/>
          <w:sz w:val="24"/>
          <w:szCs w:val="24"/>
        </w:rPr>
        <w:t>Condomínio</w:t>
      </w:r>
      <w:r w:rsidR="004B0F86">
        <w:rPr>
          <w:rFonts w:ascii="Bookman Old Style" w:hAnsi="Bookman Old Style"/>
          <w:sz w:val="24"/>
          <w:szCs w:val="24"/>
        </w:rPr>
        <w:t>s</w:t>
      </w:r>
      <w:r w:rsidR="005F5377">
        <w:rPr>
          <w:rFonts w:ascii="Bookman Old Style" w:hAnsi="Bookman Old Style"/>
          <w:sz w:val="24"/>
          <w:szCs w:val="24"/>
        </w:rPr>
        <w:t xml:space="preserve"> </w:t>
      </w:r>
      <w:r w:rsidRPr="00714860">
        <w:rPr>
          <w:rFonts w:ascii="Bookman Old Style" w:hAnsi="Bookman Old Style"/>
          <w:sz w:val="24"/>
          <w:szCs w:val="24"/>
        </w:rPr>
        <w:t>Popular</w:t>
      </w:r>
      <w:r w:rsidR="004B0F86">
        <w:rPr>
          <w:rFonts w:ascii="Bookman Old Style" w:hAnsi="Bookman Old Style"/>
          <w:sz w:val="24"/>
          <w:szCs w:val="24"/>
        </w:rPr>
        <w:t>es</w:t>
      </w:r>
      <w:r w:rsidRPr="00714860">
        <w:rPr>
          <w:rFonts w:ascii="Bookman Old Style" w:hAnsi="Bookman Old Style"/>
          <w:sz w:val="24"/>
          <w:szCs w:val="24"/>
        </w:rPr>
        <w:t xml:space="preserve"> através do Programa Federal “Minha Casa Minha Vida – Entidades – Recursos do FDS</w:t>
      </w:r>
      <w:r w:rsidR="002623E1">
        <w:rPr>
          <w:rFonts w:ascii="Bookman Old Style" w:hAnsi="Bookman Old Style"/>
          <w:sz w:val="24"/>
          <w:szCs w:val="24"/>
        </w:rPr>
        <w:t xml:space="preserve"> e do FGTS</w:t>
      </w:r>
      <w:r w:rsidRPr="00714860">
        <w:rPr>
          <w:rFonts w:ascii="Bookman Old Style" w:hAnsi="Bookman Old Style"/>
          <w:sz w:val="24"/>
          <w:szCs w:val="24"/>
        </w:rPr>
        <w:t xml:space="preserve">”, fica autorizado a permitir que </w:t>
      </w:r>
      <w:r w:rsidR="005F5377">
        <w:rPr>
          <w:rFonts w:ascii="Bookman Old Style" w:hAnsi="Bookman Old Style"/>
          <w:sz w:val="24"/>
          <w:szCs w:val="24"/>
        </w:rPr>
        <w:t xml:space="preserve">a </w:t>
      </w:r>
      <w:r w:rsidRPr="00714860">
        <w:rPr>
          <w:rFonts w:ascii="Bookman Old Style" w:hAnsi="Bookman Old Style"/>
          <w:sz w:val="24"/>
          <w:szCs w:val="24"/>
        </w:rPr>
        <w:t xml:space="preserve">entidade </w:t>
      </w:r>
      <w:r w:rsidRPr="005F5377">
        <w:rPr>
          <w:rFonts w:ascii="Bookman Old Style" w:hAnsi="Bookman Old Style"/>
          <w:sz w:val="24"/>
          <w:szCs w:val="24"/>
        </w:rPr>
        <w:t xml:space="preserve">selecionada através do processo de Chamamento Público nº 02/2015, de 24/04/2015 – </w:t>
      </w:r>
      <w:r w:rsidR="005F5377" w:rsidRPr="005F5377">
        <w:rPr>
          <w:rFonts w:ascii="Bookman Old Style" w:hAnsi="Bookman Old Style"/>
          <w:sz w:val="24"/>
          <w:szCs w:val="24"/>
        </w:rPr>
        <w:t>Cooperativa Habitacional Parobé Ltda - COOPERHAPA</w:t>
      </w:r>
      <w:r w:rsidRPr="005F5377">
        <w:rPr>
          <w:rFonts w:ascii="Bookman Old Style" w:hAnsi="Bookman Old Style"/>
          <w:sz w:val="24"/>
          <w:szCs w:val="24"/>
        </w:rPr>
        <w:t xml:space="preserve">, inscrita no CNPJ nº </w:t>
      </w:r>
      <w:r w:rsidR="005F5377" w:rsidRPr="005F5377">
        <w:rPr>
          <w:rFonts w:ascii="Bookman Old Style" w:hAnsi="Bookman Old Style"/>
          <w:sz w:val="24"/>
          <w:szCs w:val="24"/>
        </w:rPr>
        <w:t>04.770.127/0001-40</w:t>
      </w:r>
      <w:r w:rsidRPr="005F5377">
        <w:rPr>
          <w:rFonts w:ascii="Bookman Old Style" w:hAnsi="Bookman Old Style"/>
          <w:sz w:val="24"/>
          <w:szCs w:val="24"/>
        </w:rPr>
        <w:t>, fazendo uso dos imóveis objeto</w:t>
      </w:r>
      <w:r w:rsidR="004B0F86">
        <w:rPr>
          <w:rFonts w:ascii="Bookman Old Style" w:hAnsi="Bookman Old Style"/>
          <w:sz w:val="24"/>
          <w:szCs w:val="24"/>
        </w:rPr>
        <w:t>s</w:t>
      </w:r>
      <w:r w:rsidRPr="005F5377">
        <w:rPr>
          <w:rFonts w:ascii="Bookman Old Style" w:hAnsi="Bookman Old Style"/>
          <w:sz w:val="24"/>
          <w:szCs w:val="24"/>
        </w:rPr>
        <w:t xml:space="preserve"> das Matrículas nºs 11.156 e 10.111 do </w:t>
      </w:r>
      <w:r w:rsidR="0053547C" w:rsidRPr="005F5377">
        <w:rPr>
          <w:rFonts w:ascii="Bookman Old Style" w:hAnsi="Bookman Old Style"/>
          <w:sz w:val="24"/>
          <w:szCs w:val="24"/>
        </w:rPr>
        <w:t xml:space="preserve">Ofício dos Registros </w:t>
      </w:r>
      <w:r w:rsidR="0053547C" w:rsidRPr="00714860">
        <w:rPr>
          <w:rFonts w:ascii="Bookman Old Style" w:hAnsi="Bookman Old Style"/>
          <w:sz w:val="24"/>
          <w:szCs w:val="24"/>
        </w:rPr>
        <w:t>Públicos de Constantina</w:t>
      </w:r>
      <w:r w:rsidRPr="00714860">
        <w:rPr>
          <w:rFonts w:ascii="Bookman Old Style" w:hAnsi="Bookman Old Style"/>
          <w:sz w:val="24"/>
          <w:szCs w:val="24"/>
        </w:rPr>
        <w:t>, submeta à aprovação da Caixa Econômica Federal e do Fundo de Desenvolvimento Social, o</w:t>
      </w:r>
      <w:r w:rsidR="004B0F86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</w:t>
      </w:r>
      <w:r w:rsidR="005F5377" w:rsidRPr="004B0F86">
        <w:rPr>
          <w:rFonts w:ascii="Bookman Old Style" w:hAnsi="Bookman Old Style"/>
          <w:sz w:val="24"/>
          <w:szCs w:val="24"/>
        </w:rPr>
        <w:t>condomínio</w:t>
      </w:r>
      <w:r w:rsidR="004B0F86" w:rsidRPr="004B0F86">
        <w:rPr>
          <w:rFonts w:ascii="Bookman Old Style" w:hAnsi="Bookman Old Style"/>
          <w:sz w:val="24"/>
          <w:szCs w:val="24"/>
        </w:rPr>
        <w:t>s</w:t>
      </w:r>
      <w:r w:rsidR="005F5377" w:rsidRPr="004B0F86">
        <w:rPr>
          <w:rFonts w:ascii="Bookman Old Style" w:hAnsi="Bookman Old Style"/>
          <w:sz w:val="24"/>
          <w:szCs w:val="24"/>
        </w:rPr>
        <w:t xml:space="preserve"> </w:t>
      </w:r>
      <w:r w:rsidRPr="004B0F86">
        <w:rPr>
          <w:rFonts w:ascii="Bookman Old Style" w:hAnsi="Bookman Old Style"/>
          <w:sz w:val="24"/>
          <w:szCs w:val="24"/>
        </w:rPr>
        <w:t>popular</w:t>
      </w:r>
      <w:r w:rsidR="004B0F86">
        <w:rPr>
          <w:rFonts w:ascii="Bookman Old Style" w:hAnsi="Bookman Old Style"/>
          <w:sz w:val="24"/>
          <w:szCs w:val="24"/>
        </w:rPr>
        <w:t>es</w:t>
      </w:r>
      <w:r w:rsidRPr="004B0F86">
        <w:rPr>
          <w:rFonts w:ascii="Bookman Old Style" w:hAnsi="Bookman Old Style"/>
          <w:sz w:val="24"/>
          <w:szCs w:val="24"/>
        </w:rPr>
        <w:t xml:space="preserve"> </w:t>
      </w:r>
      <w:r w:rsidRPr="00714860">
        <w:rPr>
          <w:rFonts w:ascii="Bookman Old Style" w:hAnsi="Bookman Old Style"/>
          <w:sz w:val="24"/>
          <w:szCs w:val="24"/>
        </w:rPr>
        <w:t>projetado</w:t>
      </w:r>
      <w:r w:rsidR="004B0F86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sobre tais imóveis, objetivando angariar os recursos necessários à respectiva implantação.</w:t>
      </w:r>
      <w:proofErr w:type="gramEnd"/>
    </w:p>
    <w:p w:rsidR="009004CE" w:rsidRPr="00714860" w:rsidRDefault="009004CE" w:rsidP="0053547C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9004CE" w:rsidRPr="00714860" w:rsidRDefault="009004CE" w:rsidP="0053547C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b/>
          <w:sz w:val="24"/>
          <w:szCs w:val="24"/>
        </w:rPr>
        <w:t>Art. 2º.</w:t>
      </w:r>
      <w:r w:rsidRPr="00714860">
        <w:rPr>
          <w:rFonts w:ascii="Bookman Old Style" w:hAnsi="Bookman Old Style"/>
          <w:sz w:val="24"/>
          <w:szCs w:val="24"/>
        </w:rPr>
        <w:t xml:space="preserve"> A utilização a que se refere o art. 1º desta Lei, implica em que a entidade organizadora </w:t>
      </w:r>
      <w:r w:rsidR="0027645F" w:rsidRPr="00714860">
        <w:rPr>
          <w:rFonts w:ascii="Bookman Old Style" w:hAnsi="Bookman Old Style"/>
          <w:sz w:val="24"/>
          <w:szCs w:val="24"/>
        </w:rPr>
        <w:t xml:space="preserve">selecionada, </w:t>
      </w:r>
      <w:proofErr w:type="gramStart"/>
      <w:r w:rsidR="0027645F" w:rsidRPr="00714860">
        <w:rPr>
          <w:rFonts w:ascii="Bookman Old Style" w:hAnsi="Bookman Old Style"/>
          <w:sz w:val="24"/>
          <w:szCs w:val="24"/>
        </w:rPr>
        <w:t>sob pena</w:t>
      </w:r>
      <w:proofErr w:type="gramEnd"/>
      <w:r w:rsidR="0027645F" w:rsidRPr="00714860">
        <w:rPr>
          <w:rFonts w:ascii="Bookman Old Style" w:hAnsi="Bookman Old Style"/>
          <w:sz w:val="24"/>
          <w:szCs w:val="24"/>
        </w:rPr>
        <w:t xml:space="preserve"> de indenização ao Município de Constantina pelos prejuízos causados e perdimentos de todas as benfeitorias acaso realizadas:</w:t>
      </w:r>
    </w:p>
    <w:p w:rsidR="0027645F" w:rsidRPr="00714860" w:rsidRDefault="0027645F" w:rsidP="0053547C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sz w:val="24"/>
          <w:szCs w:val="24"/>
        </w:rPr>
        <w:t xml:space="preserve">I – adote as providências necessárias à Implantação nos referidos bens públicos municipais, dentro do Programa Minha Casa Minha </w:t>
      </w:r>
      <w:r w:rsidRPr="005F5377">
        <w:rPr>
          <w:rFonts w:ascii="Bookman Old Style" w:hAnsi="Bookman Old Style"/>
          <w:sz w:val="24"/>
          <w:szCs w:val="24"/>
        </w:rPr>
        <w:t>Vida – Entidades – Recu</w:t>
      </w:r>
      <w:r w:rsidR="002623E1">
        <w:rPr>
          <w:rFonts w:ascii="Bookman Old Style" w:hAnsi="Bookman Old Style"/>
          <w:sz w:val="24"/>
          <w:szCs w:val="24"/>
        </w:rPr>
        <w:t>rsos do FDS, do Governo Federal e do FGTS da Caixa Econômica Federal,</w:t>
      </w:r>
      <w:r w:rsidRPr="005F5377">
        <w:rPr>
          <w:rFonts w:ascii="Bookman Old Style" w:hAnsi="Bookman Old Style"/>
          <w:sz w:val="24"/>
          <w:szCs w:val="24"/>
        </w:rPr>
        <w:t xml:space="preserve"> de </w:t>
      </w:r>
      <w:r w:rsidR="005F5377" w:rsidRPr="005F5377">
        <w:rPr>
          <w:rFonts w:ascii="Bookman Old Style" w:hAnsi="Bookman Old Style"/>
          <w:sz w:val="24"/>
          <w:szCs w:val="24"/>
        </w:rPr>
        <w:t>dois Condomínios Habitacionais Popular</w:t>
      </w:r>
      <w:r w:rsidR="00D221FC">
        <w:rPr>
          <w:rFonts w:ascii="Bookman Old Style" w:hAnsi="Bookman Old Style"/>
          <w:sz w:val="24"/>
          <w:szCs w:val="24"/>
        </w:rPr>
        <w:t>es</w:t>
      </w:r>
      <w:r w:rsidR="005F5377" w:rsidRPr="005F5377">
        <w:rPr>
          <w:rFonts w:ascii="Bookman Old Style" w:hAnsi="Bookman Old Style"/>
          <w:sz w:val="24"/>
          <w:szCs w:val="24"/>
        </w:rPr>
        <w:t xml:space="preserve">, completamente </w:t>
      </w:r>
      <w:proofErr w:type="gramStart"/>
      <w:r w:rsidR="005F5377" w:rsidRPr="005F5377">
        <w:rPr>
          <w:rFonts w:ascii="Bookman Old Style" w:hAnsi="Bookman Old Style"/>
          <w:sz w:val="24"/>
          <w:szCs w:val="24"/>
        </w:rPr>
        <w:t>infra</w:t>
      </w:r>
      <w:r w:rsidR="005F5377">
        <w:rPr>
          <w:rFonts w:ascii="Bookman Old Style" w:hAnsi="Bookman Old Style"/>
          <w:sz w:val="24"/>
          <w:szCs w:val="24"/>
        </w:rPr>
        <w:t xml:space="preserve"> </w:t>
      </w:r>
      <w:r w:rsidR="005F5377" w:rsidRPr="005F5377">
        <w:rPr>
          <w:rFonts w:ascii="Bookman Old Style" w:hAnsi="Bookman Old Style"/>
          <w:sz w:val="24"/>
          <w:szCs w:val="24"/>
        </w:rPr>
        <w:t>estruturado</w:t>
      </w:r>
      <w:r w:rsidR="005F5377" w:rsidRPr="00714860">
        <w:rPr>
          <w:rFonts w:ascii="Bookman Old Style" w:hAnsi="Bookman Old Style"/>
          <w:sz w:val="24"/>
          <w:szCs w:val="24"/>
        </w:rPr>
        <w:t>s</w:t>
      </w:r>
      <w:proofErr w:type="gramEnd"/>
      <w:r w:rsidR="005F5377" w:rsidRPr="00714860">
        <w:rPr>
          <w:rFonts w:ascii="Bookman Old Style" w:hAnsi="Bookman Old Style"/>
          <w:sz w:val="24"/>
          <w:szCs w:val="24"/>
        </w:rPr>
        <w:t>, no prazo máximo de 30 (trinta)</w:t>
      </w:r>
      <w:r w:rsidRPr="00714860">
        <w:rPr>
          <w:rFonts w:ascii="Bookman Old Style" w:hAnsi="Bookman Old Style"/>
          <w:sz w:val="24"/>
          <w:szCs w:val="24"/>
        </w:rPr>
        <w:t xml:space="preserve"> meses, contados da data da publicação desta Lei;</w:t>
      </w:r>
    </w:p>
    <w:p w:rsidR="0027645F" w:rsidRPr="00714860" w:rsidRDefault="0027645F" w:rsidP="00242588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sz w:val="24"/>
          <w:szCs w:val="24"/>
        </w:rPr>
        <w:lastRenderedPageBreak/>
        <w:t>II – submeta o</w:t>
      </w:r>
      <w:r w:rsidR="005F5377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projeto</w:t>
      </w:r>
      <w:r w:rsidR="005F5377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do</w:t>
      </w:r>
      <w:r w:rsidR="005F5377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</w:t>
      </w:r>
      <w:r w:rsidR="005F5377">
        <w:rPr>
          <w:rFonts w:ascii="Bookman Old Style" w:hAnsi="Bookman Old Style"/>
          <w:sz w:val="24"/>
          <w:szCs w:val="24"/>
        </w:rPr>
        <w:t xml:space="preserve">Condomínios </w:t>
      </w:r>
      <w:r w:rsidRPr="00714860">
        <w:rPr>
          <w:rFonts w:ascii="Bookman Old Style" w:hAnsi="Bookman Old Style"/>
          <w:sz w:val="24"/>
          <w:szCs w:val="24"/>
        </w:rPr>
        <w:t>Habitaciona</w:t>
      </w:r>
      <w:r w:rsidR="005F5377">
        <w:rPr>
          <w:rFonts w:ascii="Bookman Old Style" w:hAnsi="Bookman Old Style"/>
          <w:sz w:val="24"/>
          <w:szCs w:val="24"/>
        </w:rPr>
        <w:t>is</w:t>
      </w:r>
      <w:r w:rsidRPr="00714860">
        <w:rPr>
          <w:rFonts w:ascii="Bookman Old Style" w:hAnsi="Bookman Old Style"/>
          <w:sz w:val="24"/>
          <w:szCs w:val="24"/>
        </w:rPr>
        <w:t xml:space="preserve"> Popular</w:t>
      </w:r>
      <w:r w:rsidR="00D221FC">
        <w:rPr>
          <w:rFonts w:ascii="Bookman Old Style" w:hAnsi="Bookman Old Style"/>
          <w:sz w:val="24"/>
          <w:szCs w:val="24"/>
        </w:rPr>
        <w:t>es</w:t>
      </w:r>
      <w:r w:rsidRPr="00714860">
        <w:rPr>
          <w:rFonts w:ascii="Bookman Old Style" w:hAnsi="Bookman Old Style"/>
          <w:sz w:val="24"/>
          <w:szCs w:val="24"/>
        </w:rPr>
        <w:t xml:space="preserve"> a ser</w:t>
      </w:r>
      <w:r w:rsidR="00D221FC">
        <w:rPr>
          <w:rFonts w:ascii="Bookman Old Style" w:hAnsi="Bookman Old Style"/>
          <w:sz w:val="24"/>
          <w:szCs w:val="24"/>
        </w:rPr>
        <w:t>em</w:t>
      </w:r>
      <w:r w:rsidRPr="00714860">
        <w:rPr>
          <w:rFonts w:ascii="Bookman Old Style" w:hAnsi="Bookman Old Style"/>
          <w:sz w:val="24"/>
          <w:szCs w:val="24"/>
        </w:rPr>
        <w:t xml:space="preserve"> implantado</w:t>
      </w:r>
      <w:r w:rsidR="005F5377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, assim como os projetos relativos </w:t>
      </w:r>
      <w:proofErr w:type="gramStart"/>
      <w:r w:rsidRPr="00714860">
        <w:rPr>
          <w:rFonts w:ascii="Bookman Old Style" w:hAnsi="Bookman Old Style"/>
          <w:sz w:val="24"/>
          <w:szCs w:val="24"/>
        </w:rPr>
        <w:t>a</w:t>
      </w:r>
      <w:proofErr w:type="gramEnd"/>
      <w:r w:rsidRPr="00714860">
        <w:rPr>
          <w:rFonts w:ascii="Bookman Old Style" w:hAnsi="Bookman Old Style"/>
          <w:sz w:val="24"/>
          <w:szCs w:val="24"/>
        </w:rPr>
        <w:t xml:space="preserve"> respectiva </w:t>
      </w:r>
      <w:r w:rsidR="0053547C" w:rsidRPr="00714860">
        <w:rPr>
          <w:rFonts w:ascii="Bookman Old Style" w:hAnsi="Bookman Old Style"/>
          <w:sz w:val="24"/>
          <w:szCs w:val="24"/>
        </w:rPr>
        <w:t>infra estruturação</w:t>
      </w:r>
      <w:r w:rsidRPr="00714860">
        <w:rPr>
          <w:rFonts w:ascii="Bookman Old Style" w:hAnsi="Bookman Old Style"/>
          <w:sz w:val="24"/>
          <w:szCs w:val="24"/>
        </w:rPr>
        <w:t>, à prévia aprovação da Administração Municipal;</w:t>
      </w:r>
    </w:p>
    <w:p w:rsidR="0027645F" w:rsidRPr="00714860" w:rsidRDefault="0027645F" w:rsidP="00242588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sz w:val="24"/>
          <w:szCs w:val="24"/>
        </w:rPr>
        <w:t>III – observe os estritos termos da legislação federal que regula a matéria, e, especialmente, as deliberações do Conselho Curador do Fundo de Desenvolvimento social, do Governo Federal, tanto na seleção e contratação de entidade para implantar o</w:t>
      </w:r>
      <w:r w:rsidR="005F5377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</w:t>
      </w:r>
      <w:r w:rsidR="005F5377">
        <w:rPr>
          <w:rFonts w:ascii="Bookman Old Style" w:hAnsi="Bookman Old Style"/>
          <w:sz w:val="24"/>
          <w:szCs w:val="24"/>
        </w:rPr>
        <w:t>Condomínios</w:t>
      </w:r>
      <w:r w:rsidRPr="00714860">
        <w:rPr>
          <w:rFonts w:ascii="Bookman Old Style" w:hAnsi="Bookman Old Style"/>
          <w:sz w:val="24"/>
          <w:szCs w:val="24"/>
        </w:rPr>
        <w:t xml:space="preserve">, quanto </w:t>
      </w:r>
      <w:r w:rsidR="0006675A" w:rsidRPr="00714860">
        <w:rPr>
          <w:rFonts w:ascii="Bookman Old Style" w:hAnsi="Bookman Old Style"/>
          <w:sz w:val="24"/>
          <w:szCs w:val="24"/>
        </w:rPr>
        <w:t>à</w:t>
      </w:r>
      <w:r w:rsidRPr="00714860">
        <w:rPr>
          <w:rFonts w:ascii="Bookman Old Style" w:hAnsi="Bookman Old Style"/>
          <w:sz w:val="24"/>
          <w:szCs w:val="24"/>
        </w:rPr>
        <w:t xml:space="preserve"> seleção das famílias a serem beneficiadas;</w:t>
      </w:r>
    </w:p>
    <w:p w:rsidR="0027645F" w:rsidRPr="00714860" w:rsidRDefault="0027645F" w:rsidP="00242588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sz w:val="24"/>
          <w:szCs w:val="24"/>
        </w:rPr>
        <w:t>IV – não transfira por qualquer forma, à outra entidade, a autorização recebida pelo Município, sem a respectiva prévia e escrita anuência;</w:t>
      </w:r>
    </w:p>
    <w:p w:rsidR="0027645F" w:rsidRPr="00714860" w:rsidRDefault="0027645F" w:rsidP="00242588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sz w:val="24"/>
          <w:szCs w:val="24"/>
        </w:rPr>
        <w:t>V – mantenha, até integral conclusão do</w:t>
      </w:r>
      <w:r w:rsidR="00300E58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</w:t>
      </w:r>
      <w:r w:rsidR="00300E58">
        <w:rPr>
          <w:rFonts w:ascii="Bookman Old Style" w:hAnsi="Bookman Old Style"/>
          <w:sz w:val="24"/>
          <w:szCs w:val="24"/>
        </w:rPr>
        <w:t>Condomínios</w:t>
      </w:r>
      <w:r w:rsidRPr="00714860">
        <w:rPr>
          <w:rFonts w:ascii="Bookman Old Style" w:hAnsi="Bookman Old Style"/>
          <w:sz w:val="24"/>
          <w:szCs w:val="24"/>
        </w:rPr>
        <w:t>, todas as condições respectivas no processo de Chamamento Público nº 02/2015, de 24/04/2015.</w:t>
      </w:r>
    </w:p>
    <w:p w:rsidR="001970ED" w:rsidRPr="00714860" w:rsidRDefault="001970ED" w:rsidP="00242588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1970ED" w:rsidRPr="00714860" w:rsidRDefault="001970ED" w:rsidP="00E4580A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b/>
          <w:sz w:val="24"/>
          <w:szCs w:val="24"/>
        </w:rPr>
        <w:t>Art. 3º.</w:t>
      </w:r>
      <w:r w:rsidRPr="00714860">
        <w:rPr>
          <w:rFonts w:ascii="Bookman Old Style" w:hAnsi="Bookman Old Style"/>
          <w:sz w:val="24"/>
          <w:szCs w:val="24"/>
        </w:rPr>
        <w:t xml:space="preserve"> </w:t>
      </w:r>
      <w:r w:rsidR="00356C1A" w:rsidRPr="00714860">
        <w:rPr>
          <w:rFonts w:ascii="Bookman Old Style" w:hAnsi="Bookman Old Style"/>
          <w:sz w:val="24"/>
          <w:szCs w:val="24"/>
        </w:rPr>
        <w:t>O Poder Executivo Municipal, ante o fim social da empreitada, e a respectiva concretização com a maior celeridade possível, fica igualmente autorizado, a:</w:t>
      </w:r>
    </w:p>
    <w:p w:rsidR="00356C1A" w:rsidRPr="00714860" w:rsidRDefault="00356C1A" w:rsidP="00E4580A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sz w:val="24"/>
          <w:szCs w:val="24"/>
        </w:rPr>
        <w:t>I – isentar a Entidade escolhida para concretizar o empreendimento, e, os adquirentes dos lotes, de todas e quaisquer taxas municipais de aprovação e/ou licenciamento;</w:t>
      </w:r>
    </w:p>
    <w:p w:rsidR="00300E58" w:rsidRDefault="00356C1A" w:rsidP="00E4580A">
      <w:pPr>
        <w:pStyle w:val="PargrafodaLista"/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sz w:val="24"/>
          <w:szCs w:val="24"/>
        </w:rPr>
        <w:t>II – vender a</w:t>
      </w:r>
      <w:r w:rsidR="00300E58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área</w:t>
      </w:r>
      <w:r w:rsidR="00300E58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pública</w:t>
      </w:r>
      <w:r w:rsidR="00300E58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 necessária</w:t>
      </w:r>
      <w:r w:rsidR="00300E58">
        <w:rPr>
          <w:rFonts w:ascii="Bookman Old Style" w:hAnsi="Bookman Old Style"/>
          <w:sz w:val="24"/>
          <w:szCs w:val="24"/>
        </w:rPr>
        <w:t>s</w:t>
      </w:r>
      <w:r w:rsidRPr="00714860">
        <w:rPr>
          <w:rFonts w:ascii="Bookman Old Style" w:hAnsi="Bookman Old Style"/>
          <w:sz w:val="24"/>
          <w:szCs w:val="24"/>
        </w:rPr>
        <w:t xml:space="preserve">, aos adquirentes de </w:t>
      </w:r>
      <w:r w:rsidR="00300E58">
        <w:rPr>
          <w:rFonts w:ascii="Bookman Old Style" w:hAnsi="Bookman Old Style"/>
          <w:sz w:val="24"/>
          <w:szCs w:val="24"/>
        </w:rPr>
        <w:t>Unidades habitacionais</w:t>
      </w:r>
      <w:r w:rsidRPr="00714860">
        <w:rPr>
          <w:rFonts w:ascii="Bookman Old Style" w:hAnsi="Bookman Old Style"/>
          <w:sz w:val="24"/>
          <w:szCs w:val="24"/>
        </w:rPr>
        <w:t xml:space="preserve"> </w:t>
      </w:r>
      <w:r w:rsidR="00300E58">
        <w:rPr>
          <w:rFonts w:ascii="Bookman Old Style" w:hAnsi="Bookman Old Style"/>
          <w:sz w:val="24"/>
          <w:szCs w:val="24"/>
        </w:rPr>
        <w:t>nos Condomínios Popular</w:t>
      </w:r>
      <w:r w:rsidR="00D221FC">
        <w:rPr>
          <w:rFonts w:ascii="Bookman Old Style" w:hAnsi="Bookman Old Style"/>
          <w:sz w:val="24"/>
          <w:szCs w:val="24"/>
        </w:rPr>
        <w:t>es</w:t>
      </w:r>
      <w:r w:rsidR="00300E58">
        <w:rPr>
          <w:rFonts w:ascii="Bookman Old Style" w:hAnsi="Bookman Old Style"/>
          <w:sz w:val="24"/>
          <w:szCs w:val="24"/>
        </w:rPr>
        <w:t xml:space="preserve"> </w:t>
      </w:r>
      <w:r w:rsidRPr="00714860">
        <w:rPr>
          <w:rFonts w:ascii="Bookman Old Style" w:hAnsi="Bookman Old Style"/>
          <w:sz w:val="24"/>
          <w:szCs w:val="24"/>
        </w:rPr>
        <w:t>a que se refere este Diploma</w:t>
      </w:r>
      <w:r w:rsidR="00300E58">
        <w:rPr>
          <w:rFonts w:ascii="Bookman Old Style" w:hAnsi="Bookman Old Style"/>
          <w:sz w:val="24"/>
          <w:szCs w:val="24"/>
        </w:rPr>
        <w:t>:</w:t>
      </w:r>
    </w:p>
    <w:p w:rsidR="00300E58" w:rsidRPr="004B496B" w:rsidRDefault="00300E58" w:rsidP="00E4580A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4B496B">
        <w:rPr>
          <w:rFonts w:ascii="Bookman Old Style" w:hAnsi="Bookman Old Style"/>
          <w:sz w:val="24"/>
          <w:szCs w:val="24"/>
        </w:rPr>
        <w:t xml:space="preserve">Uma porção de terras de formato irregular, com superfície de 1.830,72m², situada na zona urbana de Constantina, no local denominado Loteamento Lucio </w:t>
      </w:r>
      <w:proofErr w:type="spellStart"/>
      <w:r w:rsidRPr="004B496B">
        <w:rPr>
          <w:rFonts w:ascii="Bookman Old Style" w:hAnsi="Bookman Old Style"/>
          <w:sz w:val="24"/>
          <w:szCs w:val="24"/>
        </w:rPr>
        <w:t>Licio</w:t>
      </w:r>
      <w:proofErr w:type="spellEnd"/>
      <w:r w:rsidRPr="004B496B">
        <w:rPr>
          <w:rFonts w:ascii="Bookman Old Style" w:hAnsi="Bookman Old Style"/>
          <w:sz w:val="24"/>
          <w:szCs w:val="24"/>
        </w:rPr>
        <w:t xml:space="preserve">, matriculada no Ofício dos Registros Públicos sob nº 10.111, e avaliada na sua parte aproveitável em R$ </w:t>
      </w:r>
      <w:r w:rsidR="00B1579B">
        <w:rPr>
          <w:rFonts w:ascii="Bookman Old Style" w:hAnsi="Bookman Old Style"/>
          <w:sz w:val="24"/>
          <w:szCs w:val="24"/>
        </w:rPr>
        <w:t>96.000,00 (noventa e seis mil reais)</w:t>
      </w:r>
      <w:r w:rsidRPr="004B496B">
        <w:rPr>
          <w:rFonts w:ascii="Bookman Old Style" w:hAnsi="Bookman Old Style"/>
          <w:sz w:val="24"/>
          <w:szCs w:val="24"/>
        </w:rPr>
        <w:t>.</w:t>
      </w:r>
    </w:p>
    <w:p w:rsidR="00300E58" w:rsidRPr="00737CB0" w:rsidRDefault="00300E58" w:rsidP="00E4580A">
      <w:pPr>
        <w:pStyle w:val="PargrafodaList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Uma porção de terras de formato irregular, com superfície de 4.500m², situada na zona urbana de Constantina, no local denominado Loteamento Dona Ida, matriculada no Ofício dos </w:t>
      </w:r>
      <w:r w:rsidRPr="00737CB0">
        <w:rPr>
          <w:rFonts w:ascii="Bookman Old Style" w:hAnsi="Bookman Old Style"/>
          <w:sz w:val="24"/>
          <w:szCs w:val="24"/>
        </w:rPr>
        <w:t>Registros Públicos sob nº 11.156 e avaliada na sua parte aproveitável em R$</w:t>
      </w:r>
      <w:r w:rsidR="00B1579B">
        <w:rPr>
          <w:rFonts w:ascii="Bookman Old Style" w:hAnsi="Bookman Old Style"/>
          <w:sz w:val="24"/>
          <w:szCs w:val="24"/>
        </w:rPr>
        <w:t xml:space="preserve"> 64.000,00 (sessenta e quatro mil reais)</w:t>
      </w:r>
      <w:r w:rsidRPr="00737CB0">
        <w:rPr>
          <w:rFonts w:ascii="Bookman Old Style" w:hAnsi="Bookman Old Style"/>
          <w:sz w:val="24"/>
          <w:szCs w:val="24"/>
        </w:rPr>
        <w:t>.</w:t>
      </w:r>
    </w:p>
    <w:p w:rsidR="00300E58" w:rsidRPr="00737CB0" w:rsidRDefault="00300E58" w:rsidP="00E4580A">
      <w:pPr>
        <w:tabs>
          <w:tab w:val="left" w:pos="993"/>
        </w:tabs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37CB0">
        <w:rPr>
          <w:rFonts w:ascii="Bookman Old Style" w:hAnsi="Bookman Old Style"/>
          <w:b/>
          <w:sz w:val="24"/>
          <w:szCs w:val="24"/>
        </w:rPr>
        <w:t>§ 1º</w:t>
      </w:r>
      <w:r w:rsidRPr="00737CB0">
        <w:rPr>
          <w:rFonts w:ascii="Bookman Old Style" w:hAnsi="Bookman Old Style"/>
          <w:sz w:val="24"/>
          <w:szCs w:val="24"/>
        </w:rPr>
        <w:t xml:space="preserve">. O valor de venda dos imóveis será pago pelos adquirentes das unidades habitacionais, em partes iguais, diretamente </w:t>
      </w:r>
      <w:r w:rsidR="00E4580A" w:rsidRPr="00737CB0">
        <w:rPr>
          <w:rFonts w:ascii="Bookman Old Style" w:hAnsi="Bookman Old Style"/>
          <w:sz w:val="24"/>
          <w:szCs w:val="24"/>
        </w:rPr>
        <w:t>no Setor Fazendário do</w:t>
      </w:r>
      <w:r w:rsidRPr="00737CB0">
        <w:rPr>
          <w:rFonts w:ascii="Bookman Old Style" w:hAnsi="Bookman Old Style"/>
          <w:sz w:val="24"/>
          <w:szCs w:val="24"/>
        </w:rPr>
        <w:t xml:space="preserve"> Município de Constantina.</w:t>
      </w:r>
    </w:p>
    <w:p w:rsidR="00300E58" w:rsidRPr="00FB1202" w:rsidRDefault="00300E58" w:rsidP="00E4580A">
      <w:pPr>
        <w:tabs>
          <w:tab w:val="left" w:pos="993"/>
        </w:tabs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B1202">
        <w:rPr>
          <w:rFonts w:ascii="Bookman Old Style" w:hAnsi="Bookman Old Style"/>
          <w:b/>
          <w:sz w:val="24"/>
          <w:szCs w:val="24"/>
        </w:rPr>
        <w:t>§ 2º</w:t>
      </w:r>
      <w:r>
        <w:rPr>
          <w:rFonts w:ascii="Bookman Old Style" w:hAnsi="Bookman Old Style"/>
          <w:sz w:val="24"/>
          <w:szCs w:val="24"/>
        </w:rPr>
        <w:t>. O pagamento de que trata o § 1º, deste artigo poderá ser efetuado em até 20 (vinte) parcelas mensais, ou à vista, com desconto de 10% (dez por cento).</w:t>
      </w:r>
    </w:p>
    <w:p w:rsidR="00300E58" w:rsidRDefault="00300E58" w:rsidP="00E4580A">
      <w:pPr>
        <w:pStyle w:val="PargrafodaLista"/>
        <w:spacing w:after="0"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300E58" w:rsidRDefault="00300E58" w:rsidP="00E4580A">
      <w:pPr>
        <w:pStyle w:val="PargrafodaLista"/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4º.</w:t>
      </w:r>
      <w:r>
        <w:rPr>
          <w:rFonts w:ascii="Bookman Old Style" w:hAnsi="Bookman Old Style"/>
          <w:sz w:val="24"/>
          <w:szCs w:val="24"/>
        </w:rPr>
        <w:t xml:space="preserve"> No que se fizer necessário, o Poder Executivo Municipal regulará, por Decreto, o disposto nesta Lei.</w:t>
      </w:r>
    </w:p>
    <w:p w:rsidR="00300E58" w:rsidRDefault="00300E58" w:rsidP="00E4580A">
      <w:pPr>
        <w:pStyle w:val="PargrafodaLista"/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</w:p>
    <w:p w:rsidR="00300E58" w:rsidRDefault="00300E58" w:rsidP="00E4580A">
      <w:pPr>
        <w:pStyle w:val="PargrafodaLista"/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5º.</w:t>
      </w:r>
      <w:r>
        <w:rPr>
          <w:rFonts w:ascii="Bookman Old Style" w:hAnsi="Bookman Old Style"/>
          <w:sz w:val="24"/>
          <w:szCs w:val="24"/>
        </w:rPr>
        <w:t xml:space="preserve"> Não decorre impacto orçamentário financeiro em razão da isenção a que se refere o inciso I do art. 3º desta Lei, na medida em que não houve expectativa orçamentária desta arrecadação.</w:t>
      </w:r>
    </w:p>
    <w:p w:rsidR="00300E58" w:rsidRDefault="00300E58" w:rsidP="00E4580A">
      <w:pPr>
        <w:pStyle w:val="PargrafodaLista"/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</w:p>
    <w:p w:rsidR="00300E58" w:rsidRDefault="00300E58" w:rsidP="00E4580A">
      <w:pPr>
        <w:pStyle w:val="PargrafodaLista"/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6º.</w:t>
      </w:r>
      <w:r>
        <w:rPr>
          <w:rFonts w:ascii="Bookman Old Style" w:hAnsi="Bookman Old Style"/>
          <w:sz w:val="24"/>
          <w:szCs w:val="24"/>
        </w:rPr>
        <w:t xml:space="preserve"> Esta Lei entrará em vigor na data de sua publicação.</w:t>
      </w:r>
    </w:p>
    <w:p w:rsidR="0027645F" w:rsidRPr="00714860" w:rsidRDefault="0027645F" w:rsidP="00300E58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sz w:val="24"/>
          <w:szCs w:val="24"/>
        </w:rPr>
        <w:t xml:space="preserve"> </w:t>
      </w:r>
    </w:p>
    <w:p w:rsidR="0001596C" w:rsidRPr="00714860" w:rsidRDefault="0001596C" w:rsidP="0001596C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714860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2623E1">
        <w:rPr>
          <w:rFonts w:ascii="Bookman Old Style" w:hAnsi="Bookman Old Style"/>
          <w:sz w:val="24"/>
          <w:szCs w:val="24"/>
        </w:rPr>
        <w:t>2</w:t>
      </w:r>
      <w:r w:rsidR="00A92893">
        <w:rPr>
          <w:rFonts w:ascii="Bookman Old Style" w:hAnsi="Bookman Old Style"/>
          <w:sz w:val="24"/>
          <w:szCs w:val="24"/>
        </w:rPr>
        <w:t>6</w:t>
      </w:r>
      <w:r w:rsidRPr="00714860">
        <w:rPr>
          <w:rFonts w:ascii="Bookman Old Style" w:hAnsi="Bookman Old Style"/>
          <w:sz w:val="24"/>
          <w:szCs w:val="24"/>
        </w:rPr>
        <w:t xml:space="preserve"> de maio de 2015. </w:t>
      </w:r>
    </w:p>
    <w:p w:rsidR="0001596C" w:rsidRPr="00714860" w:rsidRDefault="0001596C" w:rsidP="0001596C">
      <w:pPr>
        <w:pStyle w:val="Ttulo5"/>
        <w:tabs>
          <w:tab w:val="clear" w:pos="3120"/>
          <w:tab w:val="left" w:pos="6105"/>
        </w:tabs>
        <w:jc w:val="both"/>
        <w:rPr>
          <w:bCs/>
          <w:color w:val="auto"/>
          <w:sz w:val="24"/>
        </w:rPr>
      </w:pPr>
      <w:r w:rsidRPr="00714860">
        <w:rPr>
          <w:bCs/>
          <w:color w:val="auto"/>
          <w:sz w:val="24"/>
        </w:rPr>
        <w:t xml:space="preserve">                                    </w:t>
      </w:r>
      <w:r w:rsidRPr="00714860">
        <w:rPr>
          <w:bCs/>
          <w:color w:val="auto"/>
          <w:sz w:val="24"/>
        </w:rPr>
        <w:tab/>
      </w:r>
    </w:p>
    <w:p w:rsidR="0001596C" w:rsidRPr="00714860" w:rsidRDefault="0001596C" w:rsidP="0001596C">
      <w:pPr>
        <w:rPr>
          <w:sz w:val="24"/>
          <w:szCs w:val="24"/>
        </w:rPr>
      </w:pPr>
    </w:p>
    <w:p w:rsidR="0001596C" w:rsidRPr="00714860" w:rsidRDefault="0001596C" w:rsidP="0001596C">
      <w:pPr>
        <w:rPr>
          <w:sz w:val="24"/>
          <w:szCs w:val="24"/>
        </w:rPr>
      </w:pPr>
    </w:p>
    <w:p w:rsidR="0001596C" w:rsidRPr="00714860" w:rsidRDefault="0001596C" w:rsidP="0001596C">
      <w:pPr>
        <w:pStyle w:val="Ttulo5"/>
        <w:rPr>
          <w:bCs/>
          <w:i w:val="0"/>
          <w:iCs w:val="0"/>
          <w:color w:val="auto"/>
          <w:sz w:val="24"/>
        </w:rPr>
      </w:pPr>
      <w:r w:rsidRPr="00714860">
        <w:rPr>
          <w:bCs/>
          <w:i w:val="0"/>
          <w:iCs w:val="0"/>
          <w:color w:val="auto"/>
          <w:sz w:val="24"/>
        </w:rPr>
        <w:t xml:space="preserve">Leomar José Behm </w:t>
      </w:r>
    </w:p>
    <w:p w:rsidR="0001596C" w:rsidRPr="00714860" w:rsidRDefault="0001596C" w:rsidP="0001596C">
      <w:pPr>
        <w:pStyle w:val="Ttulo1"/>
        <w:rPr>
          <w:rFonts w:ascii="Bookman Old Style" w:hAnsi="Bookman Old Style"/>
          <w:b w:val="0"/>
          <w:bCs w:val="0"/>
        </w:rPr>
      </w:pPr>
      <w:r w:rsidRPr="00714860">
        <w:rPr>
          <w:rFonts w:ascii="Bookman Old Style" w:hAnsi="Bookman Old Style"/>
          <w:b w:val="0"/>
          <w:bCs w:val="0"/>
        </w:rPr>
        <w:t>Prefeito Municipal</w:t>
      </w:r>
    </w:p>
    <w:p w:rsidR="0001596C" w:rsidRPr="0001596C" w:rsidRDefault="0001596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br w:type="page"/>
      </w:r>
    </w:p>
    <w:p w:rsidR="0001596C" w:rsidRPr="002F6F36" w:rsidRDefault="0001596C" w:rsidP="0001596C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2F6F36">
        <w:rPr>
          <w:rFonts w:ascii="Bookman Old Style" w:hAnsi="Bookman Old Style"/>
          <w:b/>
          <w:bCs/>
        </w:rPr>
        <w:lastRenderedPageBreak/>
        <w:t>Exposição de Motivos</w:t>
      </w:r>
    </w:p>
    <w:p w:rsidR="0001596C" w:rsidRPr="002F6F36" w:rsidRDefault="0001596C" w:rsidP="0001596C">
      <w:pPr>
        <w:spacing w:after="0" w:line="240" w:lineRule="auto"/>
        <w:jc w:val="center"/>
        <w:rPr>
          <w:rFonts w:ascii="Bookman Old Style" w:hAnsi="Bookman Old Style"/>
          <w:b/>
          <w:color w:val="000000"/>
        </w:rPr>
      </w:pPr>
      <w:r w:rsidRPr="002F6F36">
        <w:rPr>
          <w:rFonts w:ascii="Bookman Old Style" w:hAnsi="Bookman Old Style"/>
          <w:b/>
          <w:bCs/>
          <w:color w:val="000000"/>
        </w:rPr>
        <w:t>Projeto de Lei nº. 0</w:t>
      </w:r>
      <w:r w:rsidR="00714860" w:rsidRPr="002F6F36">
        <w:rPr>
          <w:rFonts w:ascii="Bookman Old Style" w:hAnsi="Bookman Old Style"/>
          <w:b/>
          <w:bCs/>
          <w:color w:val="000000"/>
        </w:rPr>
        <w:t>4</w:t>
      </w:r>
      <w:r w:rsidR="00A92893">
        <w:rPr>
          <w:rFonts w:ascii="Bookman Old Style" w:hAnsi="Bookman Old Style"/>
          <w:b/>
          <w:bCs/>
          <w:color w:val="000000"/>
        </w:rPr>
        <w:t>7</w:t>
      </w:r>
      <w:r w:rsidRPr="002F6F36">
        <w:rPr>
          <w:rFonts w:ascii="Bookman Old Style" w:hAnsi="Bookman Old Style"/>
          <w:b/>
          <w:bCs/>
          <w:color w:val="000000"/>
        </w:rPr>
        <w:t xml:space="preserve">/2015. </w:t>
      </w:r>
    </w:p>
    <w:p w:rsidR="0001596C" w:rsidRPr="002F6F36" w:rsidRDefault="0001596C" w:rsidP="0001596C">
      <w:pPr>
        <w:spacing w:after="0" w:line="240" w:lineRule="auto"/>
        <w:jc w:val="center"/>
        <w:rPr>
          <w:rFonts w:ascii="Bookman Old Style" w:hAnsi="Bookman Old Style" w:cs="Arial"/>
          <w:b/>
          <w:bCs/>
          <w:color w:val="000000"/>
        </w:rPr>
      </w:pPr>
    </w:p>
    <w:p w:rsidR="0001596C" w:rsidRPr="002F6F36" w:rsidRDefault="0001596C" w:rsidP="0001596C">
      <w:pPr>
        <w:spacing w:after="0" w:line="240" w:lineRule="auto"/>
        <w:jc w:val="center"/>
        <w:rPr>
          <w:rFonts w:ascii="Bookman Old Style" w:hAnsi="Bookman Old Style" w:cs="Arial"/>
          <w:b/>
          <w:bCs/>
          <w:color w:val="000000"/>
        </w:rPr>
      </w:pPr>
    </w:p>
    <w:p w:rsidR="0001596C" w:rsidRPr="002F6F36" w:rsidRDefault="0001596C" w:rsidP="0001596C">
      <w:pPr>
        <w:spacing w:after="0" w:line="240" w:lineRule="auto"/>
        <w:ind w:firstLine="709"/>
        <w:jc w:val="both"/>
        <w:rPr>
          <w:rFonts w:ascii="Bookman Old Style" w:hAnsi="Bookman Old Style" w:cs="Times New Roman"/>
          <w:b/>
        </w:rPr>
      </w:pPr>
      <w:r w:rsidRPr="002F6F36">
        <w:rPr>
          <w:rFonts w:ascii="Bookman Old Style" w:hAnsi="Bookman Old Style"/>
          <w:b/>
        </w:rPr>
        <w:t>Excelentíssima Senhora Presidente,</w:t>
      </w:r>
    </w:p>
    <w:p w:rsidR="0001596C" w:rsidRPr="002F6F36" w:rsidRDefault="0001596C" w:rsidP="0001596C">
      <w:pPr>
        <w:spacing w:after="0" w:line="240" w:lineRule="auto"/>
        <w:ind w:firstLine="709"/>
        <w:jc w:val="both"/>
        <w:rPr>
          <w:rFonts w:ascii="Bookman Old Style" w:hAnsi="Bookman Old Style"/>
          <w:b/>
        </w:rPr>
      </w:pPr>
      <w:r w:rsidRPr="002F6F36">
        <w:rPr>
          <w:rFonts w:ascii="Bookman Old Style" w:hAnsi="Bookman Old Style"/>
          <w:b/>
        </w:rPr>
        <w:t>Senhores Vereadores:</w:t>
      </w:r>
    </w:p>
    <w:p w:rsidR="0001596C" w:rsidRPr="002F6F36" w:rsidRDefault="0001596C" w:rsidP="0001596C">
      <w:pPr>
        <w:spacing w:after="0" w:line="360" w:lineRule="auto"/>
        <w:jc w:val="both"/>
        <w:rPr>
          <w:rFonts w:ascii="Bookman Old Style" w:hAnsi="Bookman Old Style" w:cs="Arial"/>
          <w:color w:val="000000"/>
        </w:rPr>
      </w:pPr>
    </w:p>
    <w:p w:rsidR="0001596C" w:rsidRPr="002F6F36" w:rsidRDefault="0001596C" w:rsidP="0001596C">
      <w:pPr>
        <w:spacing w:after="0" w:line="360" w:lineRule="auto"/>
        <w:jc w:val="both"/>
        <w:rPr>
          <w:rFonts w:ascii="Bookman Old Style" w:hAnsi="Bookman Old Style" w:cs="Arial"/>
          <w:color w:val="000000"/>
        </w:rPr>
      </w:pPr>
    </w:p>
    <w:p w:rsidR="002623E1" w:rsidRPr="002F6F36" w:rsidRDefault="0001596C" w:rsidP="002623E1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2F6F36">
        <w:rPr>
          <w:rFonts w:ascii="Bookman Old Style" w:hAnsi="Bookman Old Style"/>
        </w:rPr>
        <w:t>Encaminhamos a esta Casa Legislativa o Projeto de Lei nº. 0</w:t>
      </w:r>
      <w:r w:rsidR="00714860" w:rsidRPr="002F6F36">
        <w:rPr>
          <w:rFonts w:ascii="Bookman Old Style" w:hAnsi="Bookman Old Style"/>
        </w:rPr>
        <w:t>4</w:t>
      </w:r>
      <w:r w:rsidR="00A92893">
        <w:rPr>
          <w:rFonts w:ascii="Bookman Old Style" w:hAnsi="Bookman Old Style"/>
        </w:rPr>
        <w:t>7</w:t>
      </w:r>
      <w:r w:rsidRPr="002F6F36">
        <w:rPr>
          <w:rFonts w:ascii="Bookman Old Style" w:hAnsi="Bookman Old Style"/>
        </w:rPr>
        <w:t xml:space="preserve">/2015, que </w:t>
      </w:r>
      <w:r w:rsidR="002623E1" w:rsidRPr="002F6F36">
        <w:rPr>
          <w:rFonts w:ascii="Bookman Old Style" w:hAnsi="Bookman Old Style"/>
        </w:rPr>
        <w:t>autoriza medidas viabilizando a implantação de Condomínio</w:t>
      </w:r>
      <w:r w:rsidR="0013274C" w:rsidRPr="002F6F36">
        <w:rPr>
          <w:rFonts w:ascii="Bookman Old Style" w:hAnsi="Bookman Old Style"/>
        </w:rPr>
        <w:t>s</w:t>
      </w:r>
      <w:r w:rsidR="002623E1" w:rsidRPr="002F6F36">
        <w:rPr>
          <w:rFonts w:ascii="Bookman Old Style" w:hAnsi="Bookman Old Style"/>
        </w:rPr>
        <w:t xml:space="preserve"> Popular</w:t>
      </w:r>
      <w:r w:rsidR="0013274C" w:rsidRPr="002F6F36">
        <w:rPr>
          <w:rFonts w:ascii="Bookman Old Style" w:hAnsi="Bookman Old Style"/>
        </w:rPr>
        <w:t>es</w:t>
      </w:r>
      <w:r w:rsidR="002623E1" w:rsidRPr="002F6F36">
        <w:rPr>
          <w:rFonts w:ascii="Bookman Old Style" w:hAnsi="Bookman Old Style"/>
        </w:rPr>
        <w:t xml:space="preserve"> e dá outras providências.</w:t>
      </w:r>
    </w:p>
    <w:p w:rsidR="0001596C" w:rsidRPr="002F6F36" w:rsidRDefault="00D63DE3" w:rsidP="002623E1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2F6F36">
        <w:rPr>
          <w:rFonts w:ascii="Bookman Old Style" w:hAnsi="Bookman Old Style"/>
        </w:rPr>
        <w:t xml:space="preserve">Dando sequência </w:t>
      </w:r>
      <w:proofErr w:type="gramStart"/>
      <w:r w:rsidRPr="002F6F36">
        <w:rPr>
          <w:rFonts w:ascii="Bookman Old Style" w:hAnsi="Bookman Old Style"/>
        </w:rPr>
        <w:t>a</w:t>
      </w:r>
      <w:proofErr w:type="gramEnd"/>
      <w:r w:rsidRPr="002F6F36">
        <w:rPr>
          <w:rFonts w:ascii="Bookman Old Style" w:hAnsi="Bookman Old Style"/>
        </w:rPr>
        <w:t xml:space="preserve"> organização para a execução das obras de construção de unidades habitacionais, após selecionar a entidade, através deste Projeto de Lei está se destinando os imóveis urbanos pertencentes ao Município de Constantina, onde serão implan</w:t>
      </w:r>
      <w:r w:rsidR="000B6EC4" w:rsidRPr="002F6F36">
        <w:rPr>
          <w:rFonts w:ascii="Bookman Old Style" w:hAnsi="Bookman Old Style"/>
        </w:rPr>
        <w:t>tados os Condomínios Populares.</w:t>
      </w:r>
    </w:p>
    <w:p w:rsidR="0001596C" w:rsidRPr="002F6F36" w:rsidRDefault="000B6EC4" w:rsidP="0001596C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2F6F36">
        <w:rPr>
          <w:rFonts w:ascii="Bookman Old Style" w:hAnsi="Bookman Old Style"/>
        </w:rPr>
        <w:t>O valor foi definido por Comissão nomeada para este fim</w:t>
      </w:r>
      <w:r w:rsidR="002F6F36" w:rsidRPr="002F6F36">
        <w:rPr>
          <w:rFonts w:ascii="Bookman Old Style" w:hAnsi="Bookman Old Style"/>
        </w:rPr>
        <w:t>,</w:t>
      </w:r>
      <w:r w:rsidRPr="002F6F36">
        <w:rPr>
          <w:rFonts w:ascii="Bookman Old Style" w:hAnsi="Bookman Old Style"/>
        </w:rPr>
        <w:t xml:space="preserve"> e os </w:t>
      </w:r>
      <w:r w:rsidR="002F6F36" w:rsidRPr="002F6F36">
        <w:rPr>
          <w:rFonts w:ascii="Bookman Old Style" w:hAnsi="Bookman Old Style"/>
        </w:rPr>
        <w:t>valores</w:t>
      </w:r>
      <w:r w:rsidRPr="002F6F36">
        <w:rPr>
          <w:rFonts w:ascii="Bookman Old Style" w:hAnsi="Bookman Old Style"/>
        </w:rPr>
        <w:t xml:space="preserve"> arrecadados serão aplicados em programas habitacionais.</w:t>
      </w:r>
    </w:p>
    <w:p w:rsidR="000B6EC4" w:rsidRPr="002F6F36" w:rsidRDefault="000B6EC4" w:rsidP="0001596C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2F6F36">
        <w:rPr>
          <w:rFonts w:ascii="Bookman Old Style" w:hAnsi="Bookman Old Style"/>
        </w:rPr>
        <w:t>No mais, os beneficiados que serão classificados para o recebimento do imóvel do Condomínio, irão efetuar o pa</w:t>
      </w:r>
      <w:r w:rsidR="002F6F36" w:rsidRPr="002F6F36">
        <w:rPr>
          <w:rFonts w:ascii="Bookman Old Style" w:hAnsi="Bookman Old Style"/>
        </w:rPr>
        <w:t>gamento do valor correspondente</w:t>
      </w:r>
      <w:r w:rsidRPr="002F6F36">
        <w:rPr>
          <w:rFonts w:ascii="Bookman Old Style" w:hAnsi="Bookman Old Style"/>
        </w:rPr>
        <w:t xml:space="preserve"> em até 20 parcelas, possibilitando o desconto de 10% para aqueles que </w:t>
      </w:r>
      <w:r w:rsidR="002F6F36" w:rsidRPr="002F6F36">
        <w:rPr>
          <w:rFonts w:ascii="Bookman Old Style" w:hAnsi="Bookman Old Style"/>
        </w:rPr>
        <w:t xml:space="preserve">efetivarem </w:t>
      </w:r>
      <w:r w:rsidRPr="002F6F36">
        <w:rPr>
          <w:rFonts w:ascii="Bookman Old Style" w:hAnsi="Bookman Old Style"/>
        </w:rPr>
        <w:t>o pagamento à vista.</w:t>
      </w:r>
    </w:p>
    <w:p w:rsidR="000B6EC4" w:rsidRPr="002F6F36" w:rsidRDefault="000B6EC4" w:rsidP="0001596C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2F6F36">
        <w:rPr>
          <w:rFonts w:ascii="Bookman Old Style" w:hAnsi="Bookman Old Style"/>
        </w:rPr>
        <w:t xml:space="preserve">De acordo com a projeção do número de habitações que serão executadas em cada Condomínio, o valor do terreno que será utilizado no Loteamento Ida Siliprandi vai corresponder a R$ 1.000,00, </w:t>
      </w:r>
      <w:r w:rsidR="007308B5">
        <w:rPr>
          <w:rFonts w:ascii="Bookman Old Style" w:hAnsi="Bookman Old Style"/>
        </w:rPr>
        <w:t xml:space="preserve">para cada unidade habitacional </w:t>
      </w:r>
      <w:bookmarkStart w:id="0" w:name="_GoBack"/>
      <w:bookmarkEnd w:id="0"/>
      <w:r w:rsidRPr="002F6F36">
        <w:rPr>
          <w:rFonts w:ascii="Bookman Old Style" w:hAnsi="Bookman Old Style"/>
        </w:rPr>
        <w:t>e no Condomínio localizado no Loteamento Lúcio Lício, corresponderá a aproximadamente R$ 3.000,00 por unidade.</w:t>
      </w:r>
    </w:p>
    <w:p w:rsidR="0001596C" w:rsidRPr="002F6F36" w:rsidRDefault="0001596C" w:rsidP="0001596C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b/>
        </w:rPr>
      </w:pPr>
      <w:r w:rsidRPr="002F6F36">
        <w:rPr>
          <w:rFonts w:ascii="Bookman Old Style" w:hAnsi="Bookman Old Style"/>
          <w:color w:val="000000"/>
        </w:rPr>
        <w:t xml:space="preserve">Face ao exposto, contamos com a colaboração de Vossas Excelências, na aprovação do referido Projeto de Lei, </w:t>
      </w:r>
      <w:r w:rsidRPr="002F6F36">
        <w:rPr>
          <w:rFonts w:ascii="Bookman Old Style" w:hAnsi="Bookman Old Style"/>
          <w:b/>
        </w:rPr>
        <w:t>em regime de urgência.</w:t>
      </w:r>
    </w:p>
    <w:p w:rsidR="0001596C" w:rsidRPr="002F6F36" w:rsidRDefault="0001596C" w:rsidP="0001596C">
      <w:pPr>
        <w:spacing w:after="0" w:line="360" w:lineRule="auto"/>
        <w:ind w:firstLine="709"/>
        <w:jc w:val="both"/>
        <w:rPr>
          <w:rFonts w:ascii="Bookman Old Style" w:hAnsi="Bookman Old Style" w:cs="Arial"/>
        </w:rPr>
      </w:pPr>
    </w:p>
    <w:p w:rsidR="0001596C" w:rsidRPr="002F6F36" w:rsidRDefault="0001596C" w:rsidP="002F6F36">
      <w:pPr>
        <w:pStyle w:val="Corpodetexto2"/>
        <w:spacing w:after="0" w:line="360" w:lineRule="auto"/>
        <w:ind w:firstLine="709"/>
        <w:jc w:val="both"/>
        <w:rPr>
          <w:sz w:val="22"/>
          <w:szCs w:val="22"/>
        </w:rPr>
      </w:pPr>
      <w:r w:rsidRPr="002F6F36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2623E1" w:rsidRPr="002F6F36">
        <w:rPr>
          <w:rFonts w:ascii="Bookman Old Style" w:hAnsi="Bookman Old Style"/>
          <w:sz w:val="22"/>
          <w:szCs w:val="22"/>
        </w:rPr>
        <w:t>2</w:t>
      </w:r>
      <w:r w:rsidR="00A92893">
        <w:rPr>
          <w:rFonts w:ascii="Bookman Old Style" w:hAnsi="Bookman Old Style"/>
          <w:sz w:val="22"/>
          <w:szCs w:val="22"/>
        </w:rPr>
        <w:t>6</w:t>
      </w:r>
      <w:r w:rsidRPr="002F6F36">
        <w:rPr>
          <w:rFonts w:ascii="Bookman Old Style" w:hAnsi="Bookman Old Style"/>
          <w:sz w:val="22"/>
          <w:szCs w:val="22"/>
        </w:rPr>
        <w:t xml:space="preserve"> de maio de 2015. </w:t>
      </w:r>
      <w:r w:rsidRPr="002F6F36">
        <w:rPr>
          <w:rFonts w:ascii="Bookman Old Style" w:hAnsi="Bookman Old Style"/>
          <w:bCs/>
          <w:sz w:val="22"/>
          <w:szCs w:val="22"/>
        </w:rPr>
        <w:t xml:space="preserve">                                    </w:t>
      </w:r>
      <w:r w:rsidRPr="002F6F36">
        <w:rPr>
          <w:rFonts w:ascii="Bookman Old Style" w:hAnsi="Bookman Old Style"/>
          <w:bCs/>
          <w:sz w:val="22"/>
          <w:szCs w:val="22"/>
        </w:rPr>
        <w:tab/>
      </w:r>
    </w:p>
    <w:p w:rsidR="002F6F36" w:rsidRDefault="002F6F36" w:rsidP="0001596C">
      <w:pPr>
        <w:pStyle w:val="Ttulo5"/>
        <w:rPr>
          <w:bCs/>
          <w:i w:val="0"/>
          <w:iCs w:val="0"/>
          <w:sz w:val="22"/>
          <w:szCs w:val="22"/>
        </w:rPr>
      </w:pPr>
    </w:p>
    <w:p w:rsidR="002F6F36" w:rsidRDefault="002F6F36" w:rsidP="0001596C">
      <w:pPr>
        <w:pStyle w:val="Ttulo5"/>
        <w:rPr>
          <w:bCs/>
          <w:i w:val="0"/>
          <w:iCs w:val="0"/>
          <w:sz w:val="22"/>
          <w:szCs w:val="22"/>
        </w:rPr>
      </w:pPr>
    </w:p>
    <w:p w:rsidR="002F6F36" w:rsidRDefault="002F6F36" w:rsidP="0001596C">
      <w:pPr>
        <w:pStyle w:val="Ttulo5"/>
        <w:rPr>
          <w:bCs/>
          <w:i w:val="0"/>
          <w:iCs w:val="0"/>
          <w:sz w:val="22"/>
          <w:szCs w:val="22"/>
        </w:rPr>
      </w:pPr>
    </w:p>
    <w:p w:rsidR="0001596C" w:rsidRPr="002F6F36" w:rsidRDefault="0001596C" w:rsidP="0001596C">
      <w:pPr>
        <w:pStyle w:val="Ttulo5"/>
        <w:rPr>
          <w:bCs/>
          <w:i w:val="0"/>
          <w:iCs w:val="0"/>
          <w:sz w:val="22"/>
          <w:szCs w:val="22"/>
        </w:rPr>
      </w:pPr>
      <w:r w:rsidRPr="002F6F36">
        <w:rPr>
          <w:bCs/>
          <w:i w:val="0"/>
          <w:iCs w:val="0"/>
          <w:sz w:val="22"/>
          <w:szCs w:val="22"/>
        </w:rPr>
        <w:t xml:space="preserve">Leomar José Behm </w:t>
      </w:r>
    </w:p>
    <w:p w:rsidR="0001596C" w:rsidRPr="002F6F36" w:rsidRDefault="0001596C" w:rsidP="0001596C">
      <w:pPr>
        <w:pStyle w:val="Ttulo1"/>
        <w:rPr>
          <w:rFonts w:ascii="Bookman Old Style" w:hAnsi="Bookman Old Style"/>
          <w:b w:val="0"/>
          <w:bCs w:val="0"/>
          <w:sz w:val="22"/>
          <w:szCs w:val="22"/>
        </w:rPr>
      </w:pPr>
      <w:r w:rsidRPr="002F6F36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sectPr w:rsidR="0001596C" w:rsidRPr="002F6F36" w:rsidSect="00242588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5792"/>
    <w:multiLevelType w:val="hybridMultilevel"/>
    <w:tmpl w:val="849257B6"/>
    <w:lvl w:ilvl="0" w:tplc="51E8AF4C">
      <w:start w:val="1"/>
      <w:numFmt w:val="lowerLetter"/>
      <w:lvlText w:val="%1)"/>
      <w:lvlJc w:val="left"/>
      <w:pPr>
        <w:ind w:left="1069" w:hanging="360"/>
      </w:pPr>
      <w:rPr>
        <w:rFonts w:ascii="Bookman Old Style" w:eastAsiaTheme="minorHAnsi" w:hAnsi="Bookman Old Style" w:cstheme="minorBidi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CE"/>
    <w:rsid w:val="0001596C"/>
    <w:rsid w:val="0006675A"/>
    <w:rsid w:val="000B6EC4"/>
    <w:rsid w:val="0013274C"/>
    <w:rsid w:val="001970ED"/>
    <w:rsid w:val="00242588"/>
    <w:rsid w:val="002623E1"/>
    <w:rsid w:val="0027645F"/>
    <w:rsid w:val="002A72A4"/>
    <w:rsid w:val="002F6F36"/>
    <w:rsid w:val="00300E58"/>
    <w:rsid w:val="003042CA"/>
    <w:rsid w:val="00356C1A"/>
    <w:rsid w:val="004B0F86"/>
    <w:rsid w:val="004E5E38"/>
    <w:rsid w:val="0053547C"/>
    <w:rsid w:val="005A5C8D"/>
    <w:rsid w:val="005F5377"/>
    <w:rsid w:val="005F697D"/>
    <w:rsid w:val="00714860"/>
    <w:rsid w:val="007308B5"/>
    <w:rsid w:val="00737CB0"/>
    <w:rsid w:val="009004CE"/>
    <w:rsid w:val="00A92893"/>
    <w:rsid w:val="00B1579B"/>
    <w:rsid w:val="00D221FC"/>
    <w:rsid w:val="00D63DE3"/>
    <w:rsid w:val="00E4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596C"/>
    <w:pPr>
      <w:keepNext/>
      <w:spacing w:after="0" w:line="240" w:lineRule="auto"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1596C"/>
    <w:pPr>
      <w:keepNext/>
      <w:tabs>
        <w:tab w:val="left" w:pos="3120"/>
      </w:tabs>
      <w:spacing w:after="0" w:line="240" w:lineRule="auto"/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5E3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1596C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1596C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paragraph" w:styleId="Corpodetexto2">
    <w:name w:val="Body Text 2"/>
    <w:basedOn w:val="Normal"/>
    <w:link w:val="Corpodetexto2Char"/>
    <w:rsid w:val="0001596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159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59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5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596C"/>
    <w:pPr>
      <w:keepNext/>
      <w:spacing w:after="0" w:line="240" w:lineRule="auto"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1596C"/>
    <w:pPr>
      <w:keepNext/>
      <w:tabs>
        <w:tab w:val="left" w:pos="3120"/>
      </w:tabs>
      <w:spacing w:after="0" w:line="240" w:lineRule="auto"/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5E3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1596C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1596C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paragraph" w:styleId="Corpodetexto2">
    <w:name w:val="Body Text 2"/>
    <w:basedOn w:val="Normal"/>
    <w:link w:val="Corpodetexto2Char"/>
    <w:rsid w:val="0001596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159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59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900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19</cp:revision>
  <dcterms:created xsi:type="dcterms:W3CDTF">2015-05-14T19:02:00Z</dcterms:created>
  <dcterms:modified xsi:type="dcterms:W3CDTF">2015-05-25T16:28:00Z</dcterms:modified>
</cp:coreProperties>
</file>